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3AF5" w:rsidRDefault="00153AF5" w:rsidP="00153A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169E9C6" wp14:editId="5739FA70">
            <wp:simplePos x="0" y="0"/>
            <wp:positionH relativeFrom="page">
              <wp:posOffset>3600450</wp:posOffset>
            </wp:positionH>
            <wp:positionV relativeFrom="page">
              <wp:posOffset>307340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F5" w:rsidRPr="00153AF5" w:rsidRDefault="00153AF5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53AF5" w:rsidRPr="005D6BD6" w:rsidRDefault="00153AF5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153AF5" w:rsidRPr="005D6BD6" w:rsidRDefault="00153AF5" w:rsidP="00153AF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72C1">
        <w:rPr>
          <w:rFonts w:ascii="Times New Roman" w:hAnsi="Times New Roman" w:cs="Times New Roman"/>
          <w:sz w:val="28"/>
          <w:szCs w:val="28"/>
        </w:rPr>
        <w:t>02.0</w:t>
      </w:r>
      <w:r w:rsidR="00ED3A27">
        <w:rPr>
          <w:rFonts w:ascii="Times New Roman" w:hAnsi="Times New Roman" w:cs="Times New Roman"/>
          <w:sz w:val="28"/>
          <w:szCs w:val="28"/>
        </w:rPr>
        <w:t>7</w:t>
      </w:r>
      <w:r w:rsidR="001A72C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A72C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</w:t>
      </w:r>
      <w:r w:rsidR="001A72C1">
        <w:rPr>
          <w:rFonts w:ascii="Times New Roman" w:hAnsi="Times New Roman" w:cs="Times New Roman"/>
          <w:sz w:val="28"/>
          <w:szCs w:val="28"/>
        </w:rPr>
        <w:t>177</w:t>
      </w:r>
    </w:p>
    <w:p w:rsidR="00153AF5" w:rsidRPr="00153AF5" w:rsidRDefault="00153AF5" w:rsidP="00153AF5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153AF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53AF5" w:rsidRDefault="00153AF5" w:rsidP="00153AF5">
      <w:pPr>
        <w:rPr>
          <w:rFonts w:ascii="Times New Roman" w:hAnsi="Times New Roman" w:cs="Times New Roman"/>
          <w:sz w:val="28"/>
          <w:szCs w:val="28"/>
        </w:rPr>
      </w:pPr>
    </w:p>
    <w:p w:rsidR="00AD5398" w:rsidRPr="00153AF5" w:rsidRDefault="00AD5398" w:rsidP="00153AF5">
      <w:pPr>
        <w:rPr>
          <w:rFonts w:ascii="Times New Roman" w:hAnsi="Times New Roman" w:cs="Times New Roman"/>
          <w:sz w:val="28"/>
          <w:szCs w:val="28"/>
        </w:rPr>
      </w:pPr>
    </w:p>
    <w:p w:rsidR="004A497A" w:rsidRP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153AF5">
        <w:rPr>
          <w:rFonts w:ascii="Times New Roman" w:hAnsi="Times New Roman" w:cs="Times New Roman"/>
          <w:sz w:val="28"/>
          <w:szCs w:val="28"/>
        </w:rPr>
        <w:t>2</w:t>
      </w:r>
      <w:r w:rsidR="00153AF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53AF5">
        <w:rPr>
          <w:rFonts w:ascii="Times New Roman" w:hAnsi="Times New Roman" w:cs="Times New Roman"/>
          <w:sz w:val="28"/>
          <w:szCs w:val="28"/>
        </w:rPr>
        <w:t>201</w:t>
      </w:r>
      <w:r w:rsidR="00015A26" w:rsidRPr="00153AF5">
        <w:rPr>
          <w:rFonts w:ascii="Times New Roman" w:hAnsi="Times New Roman" w:cs="Times New Roman"/>
          <w:sz w:val="28"/>
          <w:szCs w:val="28"/>
        </w:rPr>
        <w:t>8</w:t>
      </w:r>
      <w:r w:rsidRPr="00153AF5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015A26" w:rsidRPr="00153AF5">
        <w:rPr>
          <w:rFonts w:ascii="Times New Roman" w:hAnsi="Times New Roman" w:cs="Times New Roman"/>
          <w:sz w:val="28"/>
          <w:szCs w:val="28"/>
        </w:rPr>
        <w:t>3</w:t>
      </w:r>
      <w:r w:rsidR="002B1DE5" w:rsidRPr="00153AF5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2B1DE5" w:rsidRPr="00153AF5" w:rsidRDefault="00015A26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«</w:t>
      </w:r>
      <w:r w:rsidR="004A497A" w:rsidRPr="00153AF5">
        <w:rPr>
          <w:rFonts w:ascii="Times New Roman" w:hAnsi="Times New Roman" w:cs="Times New Roman"/>
          <w:sz w:val="28"/>
          <w:szCs w:val="28"/>
        </w:rPr>
        <w:t>О</w:t>
      </w:r>
      <w:r w:rsidR="00153AF5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53AF5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153AF5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153AF5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153AF5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153AF5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  <w:r w:rsidR="002B1DE5" w:rsidRPr="00153AF5">
        <w:rPr>
          <w:rFonts w:ascii="Times New Roman" w:hAnsi="Times New Roman" w:cs="Times New Roman"/>
          <w:sz w:val="28"/>
          <w:szCs w:val="28"/>
        </w:rPr>
        <w:t>р</w:t>
      </w:r>
      <w:r w:rsidRPr="00153AF5">
        <w:rPr>
          <w:rFonts w:ascii="Times New Roman" w:hAnsi="Times New Roman" w:cs="Times New Roman"/>
          <w:sz w:val="28"/>
          <w:szCs w:val="28"/>
        </w:rPr>
        <w:t>айоне</w:t>
      </w:r>
      <w:r w:rsidR="0015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7A" w:rsidRPr="00153AF5" w:rsidRDefault="004A497A" w:rsidP="00153AF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на 201</w:t>
      </w:r>
      <w:r w:rsidR="002B1DE5" w:rsidRPr="00153AF5">
        <w:rPr>
          <w:rFonts w:ascii="Times New Roman" w:hAnsi="Times New Roman" w:cs="Times New Roman"/>
          <w:sz w:val="28"/>
          <w:szCs w:val="28"/>
        </w:rPr>
        <w:t>9</w:t>
      </w:r>
      <w:r w:rsidRPr="00153AF5">
        <w:rPr>
          <w:rFonts w:ascii="Times New Roman" w:hAnsi="Times New Roman" w:cs="Times New Roman"/>
          <w:sz w:val="28"/>
          <w:szCs w:val="28"/>
        </w:rPr>
        <w:t xml:space="preserve"> – 202</w:t>
      </w:r>
      <w:r w:rsidR="002B1DE5" w:rsidRPr="00153AF5">
        <w:rPr>
          <w:rFonts w:ascii="Times New Roman" w:hAnsi="Times New Roman" w:cs="Times New Roman"/>
          <w:sz w:val="28"/>
          <w:szCs w:val="28"/>
        </w:rPr>
        <w:t>1</w:t>
      </w:r>
      <w:r w:rsidRPr="00153AF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Default="005747E5" w:rsidP="00153AF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398" w:rsidRPr="00153AF5" w:rsidRDefault="00AD5398" w:rsidP="00153AF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B93AD4" w:rsidRDefault="000968CC" w:rsidP="00153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3AF5">
        <w:rPr>
          <w:rFonts w:ascii="Times New Roman" w:hAnsi="Times New Roman" w:cs="Times New Roman"/>
          <w:sz w:val="28"/>
          <w:szCs w:val="28"/>
        </w:rPr>
        <w:t>В соответствии</w:t>
      </w:r>
      <w:r w:rsidRPr="00B93AD4">
        <w:rPr>
          <w:rFonts w:ascii="Times New Roman" w:hAnsi="Times New Roman" w:cs="Times New Roman"/>
          <w:sz w:val="28"/>
          <w:szCs w:val="28"/>
        </w:rPr>
        <w:t xml:space="preserve"> со статьей 179 Бюджетного кодекса Российской Федерации,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гры от 5 октября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государственной программе Ханты-Мансийского автономного округа </w:t>
      </w:r>
      <w:r w:rsidR="00153A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B93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B93AD4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153AF5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7 сентября </w:t>
      </w:r>
      <w:r w:rsidRPr="00B93AD4">
        <w:rPr>
          <w:rFonts w:ascii="Times New Roman" w:hAnsi="Times New Roman" w:cs="Times New Roman"/>
          <w:sz w:val="28"/>
          <w:szCs w:val="28"/>
        </w:rPr>
        <w:t xml:space="preserve">2018 </w:t>
      </w:r>
      <w:r w:rsidR="00153AF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93AD4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части 1 статьи 27, статей 32, статьей 47.1 Устава Ханты-Мансийского района:</w:t>
      </w:r>
    </w:p>
    <w:p w:rsidR="000968CC" w:rsidRPr="00B93AD4" w:rsidRDefault="000968CC" w:rsidP="00153A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B93AD4" w:rsidRDefault="004A497A" w:rsidP="00153AF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B93AD4">
        <w:rPr>
          <w:rFonts w:ascii="Times New Roman" w:hAnsi="Times New Roman"/>
          <w:sz w:val="28"/>
          <w:szCs w:val="28"/>
        </w:rPr>
        <w:t>2</w:t>
      </w:r>
      <w:r w:rsidRPr="00B93AD4">
        <w:rPr>
          <w:rFonts w:ascii="Times New Roman" w:hAnsi="Times New Roman"/>
          <w:sz w:val="28"/>
          <w:szCs w:val="28"/>
        </w:rPr>
        <w:t xml:space="preserve"> ноября 201</w:t>
      </w:r>
      <w:r w:rsidR="004E4398" w:rsidRPr="00B93AD4">
        <w:rPr>
          <w:rFonts w:ascii="Times New Roman" w:hAnsi="Times New Roman"/>
          <w:sz w:val="28"/>
          <w:szCs w:val="28"/>
        </w:rPr>
        <w:t>8</w:t>
      </w:r>
      <w:r w:rsidRPr="00B93AD4">
        <w:rPr>
          <w:rFonts w:ascii="Times New Roman" w:hAnsi="Times New Roman"/>
          <w:sz w:val="28"/>
          <w:szCs w:val="28"/>
        </w:rPr>
        <w:t xml:space="preserve"> года № 3</w:t>
      </w:r>
      <w:r w:rsidR="004E4398" w:rsidRPr="00B93AD4">
        <w:rPr>
          <w:rFonts w:ascii="Times New Roman" w:hAnsi="Times New Roman"/>
          <w:sz w:val="28"/>
          <w:szCs w:val="28"/>
        </w:rPr>
        <w:t>33 «О</w:t>
      </w:r>
      <w:r w:rsidRPr="00B93AD4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4E4398" w:rsidRPr="00B93AD4">
        <w:rPr>
          <w:rFonts w:ascii="Times New Roman" w:hAnsi="Times New Roman"/>
          <w:sz w:val="28"/>
          <w:szCs w:val="28"/>
        </w:rPr>
        <w:t>е Ханты-Мансийского района</w:t>
      </w:r>
      <w:r w:rsidRPr="00B93AD4">
        <w:rPr>
          <w:rFonts w:ascii="Times New Roman" w:hAnsi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B93AD4">
        <w:rPr>
          <w:rFonts w:ascii="Times New Roman" w:hAnsi="Times New Roman"/>
          <w:sz w:val="28"/>
          <w:szCs w:val="28"/>
        </w:rPr>
        <w:t>9 – 2021</w:t>
      </w:r>
      <w:r w:rsidRPr="00B93AD4">
        <w:rPr>
          <w:rFonts w:ascii="Times New Roman" w:hAnsi="Times New Roman"/>
          <w:sz w:val="28"/>
          <w:szCs w:val="28"/>
        </w:rPr>
        <w:t xml:space="preserve"> годы» изменения, изложив приложение </w:t>
      </w:r>
      <w:r w:rsidR="00153AF5">
        <w:rPr>
          <w:rFonts w:ascii="Times New Roman" w:hAnsi="Times New Roman"/>
          <w:sz w:val="28"/>
          <w:szCs w:val="28"/>
        </w:rPr>
        <w:br/>
      </w:r>
      <w:r w:rsidRPr="00B93AD4">
        <w:rPr>
          <w:rFonts w:ascii="Times New Roman" w:hAnsi="Times New Roman"/>
          <w:sz w:val="28"/>
          <w:szCs w:val="28"/>
        </w:rPr>
        <w:t xml:space="preserve">к постановлению в </w:t>
      </w:r>
      <w:r w:rsidR="000968CC" w:rsidRPr="00B93AD4">
        <w:rPr>
          <w:rFonts w:ascii="Times New Roman" w:hAnsi="Times New Roman"/>
          <w:sz w:val="28"/>
          <w:szCs w:val="28"/>
        </w:rPr>
        <w:t xml:space="preserve">следующей </w:t>
      </w:r>
      <w:r w:rsidRPr="00B93AD4">
        <w:rPr>
          <w:rFonts w:ascii="Times New Roman" w:hAnsi="Times New Roman"/>
          <w:sz w:val="28"/>
          <w:szCs w:val="28"/>
        </w:rPr>
        <w:t>редакции: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«Приложение 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к постановлению администрации</w:t>
      </w:r>
    </w:p>
    <w:p w:rsidR="00804749" w:rsidRPr="00B93AD4" w:rsidRDefault="00804749" w:rsidP="00153AF5">
      <w:pPr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 xml:space="preserve">Ханты-Мансийского района </w:t>
      </w:r>
    </w:p>
    <w:p w:rsidR="00804749" w:rsidRPr="00B93AD4" w:rsidRDefault="00804749" w:rsidP="00153AF5">
      <w:pPr>
        <w:ind w:firstLine="708"/>
        <w:jc w:val="right"/>
        <w:rPr>
          <w:rFonts w:ascii="Times New Roman" w:hAnsi="Times New Roman"/>
          <w:bCs/>
          <w:sz w:val="28"/>
        </w:rPr>
      </w:pPr>
      <w:r w:rsidRPr="00B93AD4">
        <w:rPr>
          <w:rFonts w:ascii="Times New Roman" w:hAnsi="Times New Roman"/>
          <w:bCs/>
          <w:sz w:val="28"/>
        </w:rPr>
        <w:t>от 1</w:t>
      </w:r>
      <w:r w:rsidR="004E4398" w:rsidRPr="00B93AD4">
        <w:rPr>
          <w:rFonts w:ascii="Times New Roman" w:hAnsi="Times New Roman"/>
          <w:bCs/>
          <w:sz w:val="28"/>
        </w:rPr>
        <w:t>2</w:t>
      </w:r>
      <w:r w:rsidRPr="00B93AD4">
        <w:rPr>
          <w:rFonts w:ascii="Times New Roman" w:hAnsi="Times New Roman"/>
          <w:bCs/>
          <w:sz w:val="28"/>
        </w:rPr>
        <w:t>.11.201</w:t>
      </w:r>
      <w:r w:rsidR="004E4398" w:rsidRPr="00B93AD4">
        <w:rPr>
          <w:rFonts w:ascii="Times New Roman" w:hAnsi="Times New Roman"/>
          <w:bCs/>
          <w:sz w:val="28"/>
        </w:rPr>
        <w:t>8</w:t>
      </w:r>
      <w:r w:rsidRPr="00B93AD4">
        <w:rPr>
          <w:rFonts w:ascii="Times New Roman" w:hAnsi="Times New Roman"/>
          <w:bCs/>
          <w:sz w:val="28"/>
        </w:rPr>
        <w:t xml:space="preserve"> № 3</w:t>
      </w:r>
      <w:r w:rsidR="004E4398" w:rsidRPr="00B93AD4">
        <w:rPr>
          <w:rFonts w:ascii="Times New Roman" w:hAnsi="Times New Roman"/>
          <w:bCs/>
          <w:sz w:val="28"/>
        </w:rPr>
        <w:t>33</w:t>
      </w:r>
    </w:p>
    <w:p w:rsidR="00153AF5" w:rsidRDefault="00153AF5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Паспорт муниципальной программы Ханты-Мансийского района  </w:t>
      </w: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lastRenderedPageBreak/>
        <w:t>(далее – муниципальная программа)</w:t>
      </w: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A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Ханты-Мансийского района </w:t>
            </w:r>
            <w:r w:rsidR="00153AF5">
              <w:rPr>
                <w:rFonts w:ascii="Times New Roman" w:hAnsi="Times New Roman"/>
                <w:sz w:val="24"/>
                <w:szCs w:val="24"/>
              </w:rPr>
              <w:br/>
            </w:r>
            <w:r w:rsidRPr="00B93AD4">
              <w:rPr>
                <w:rFonts w:ascii="Times New Roman" w:hAnsi="Times New Roman"/>
                <w:sz w:val="24"/>
                <w:szCs w:val="24"/>
              </w:rPr>
              <w:t>от 12 ноября 2018 года № 333 «О муниципальной</w:t>
            </w:r>
            <w:r w:rsidR="00153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AD5398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подведомственные муниципальные </w:t>
            </w:r>
            <w:r w:rsidR="00A51661" w:rsidRPr="00B93AD4">
              <w:rPr>
                <w:rFonts w:ascii="Times New Roman" w:hAnsi="Times New Roman"/>
                <w:szCs w:val="24"/>
              </w:rPr>
              <w:t>учреждения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B93AD4"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B93AD4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B93AD4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B93AD4" w:rsidRDefault="00145011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B93AD4" w:rsidRDefault="004E4398" w:rsidP="00153AF5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B93AD4" w:rsidRDefault="00307EFA" w:rsidP="00153AF5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  <w:r w:rsidR="00153AF5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</w:t>
            </w:r>
            <w:r w:rsidRPr="00B93AD4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B93AD4" w:rsidRDefault="00307EFA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6. </w:t>
            </w:r>
            <w:r w:rsidR="00291A23" w:rsidRPr="00B93AD4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7.</w:t>
            </w:r>
            <w:r w:rsidR="00153AF5">
              <w:rPr>
                <w:rFonts w:ascii="Times New Roman" w:hAnsi="Times New Roman"/>
              </w:rPr>
              <w:t xml:space="preserve"> </w:t>
            </w:r>
            <w:r w:rsidRPr="00B93AD4">
              <w:rPr>
                <w:rFonts w:ascii="Times New Roman" w:hAnsi="Times New Roman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Подпрограммы </w:t>
            </w:r>
          </w:p>
        </w:tc>
        <w:tc>
          <w:tcPr>
            <w:tcW w:w="6804" w:type="dxa"/>
          </w:tcPr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>одпрограмма 1 «Инновационное развитие образования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153AF5">
              <w:rPr>
                <w:rFonts w:ascii="Times New Roman" w:hAnsi="Times New Roman"/>
                <w:szCs w:val="24"/>
              </w:rPr>
              <w:t>одпрограмма 2 «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Обеспечение комплексной безопасности и </w:t>
            </w:r>
            <w:r w:rsidR="004E4398" w:rsidRPr="00B93AD4">
              <w:rPr>
                <w:rFonts w:ascii="Times New Roman" w:hAnsi="Times New Roman"/>
                <w:szCs w:val="24"/>
              </w:rPr>
              <w:lastRenderedPageBreak/>
              <w:t>комфортных ус</w:t>
            </w:r>
            <w:r w:rsidR="00BF509C" w:rsidRPr="00B93AD4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="00AD5398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153AF5">
              <w:rPr>
                <w:rFonts w:ascii="Times New Roman" w:hAnsi="Times New Roman"/>
                <w:szCs w:val="24"/>
              </w:rPr>
              <w:t>одпрограмма 3 «</w:t>
            </w:r>
            <w:r w:rsidR="004E4398" w:rsidRPr="00B93AD4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B93AD4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  <w:p w:rsidR="004E4398" w:rsidRPr="00B93AD4" w:rsidRDefault="00291A23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одпрограмма 4 </w:t>
            </w:r>
            <w:r w:rsidR="00153AF5">
              <w:rPr>
                <w:rFonts w:ascii="Times New Roman" w:hAnsi="Times New Roman"/>
                <w:szCs w:val="24"/>
              </w:rPr>
              <w:t>«</w:t>
            </w:r>
            <w:r w:rsidR="004E4398" w:rsidRPr="00B93AD4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BF509C" w:rsidRPr="00B93AD4">
              <w:rPr>
                <w:rFonts w:ascii="Times New Roman" w:hAnsi="Times New Roman"/>
                <w:szCs w:val="24"/>
              </w:rPr>
              <w:t>итории Ханты-Мансийского района</w:t>
            </w:r>
            <w:r w:rsidR="00153AF5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145011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lastRenderedPageBreak/>
              <w:t>Портфели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B93AD4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«Образование»;</w:t>
            </w:r>
          </w:p>
          <w:p w:rsidR="00C46744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B93AD4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«Демография»;</w:t>
            </w:r>
          </w:p>
          <w:p w:rsidR="004E4398" w:rsidRPr="00B93AD4" w:rsidRDefault="00153AF5" w:rsidP="00153A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74AA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ансовое обеспечение отсутствует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B93AD4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B93AD4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B93AD4">
              <w:rPr>
                <w:rFonts w:ascii="Times New Roman" w:hAnsi="Times New Roman"/>
                <w:szCs w:val="24"/>
              </w:rPr>
              <w:t>94,0</w:t>
            </w:r>
            <w:r w:rsidRPr="00B93AD4">
              <w:rPr>
                <w:rFonts w:ascii="Times New Roman" w:hAnsi="Times New Roman"/>
                <w:szCs w:val="24"/>
              </w:rPr>
              <w:t>% до 9</w:t>
            </w:r>
            <w:r w:rsidR="009E5689" w:rsidRPr="00B93AD4">
              <w:rPr>
                <w:rFonts w:ascii="Times New Roman" w:hAnsi="Times New Roman"/>
                <w:szCs w:val="24"/>
              </w:rPr>
              <w:t>5,0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2D5A91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3. </w:t>
            </w:r>
            <w:r w:rsidRPr="002D5A91">
              <w:rPr>
                <w:rFonts w:ascii="Times New Roman" w:hAnsi="Times New Roman"/>
                <w:szCs w:val="24"/>
              </w:rPr>
              <w:t>Увеличение</w:t>
            </w:r>
            <w:r w:rsidR="00B174AA" w:rsidRPr="002D5A91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2D5A91">
              <w:rPr>
                <w:rFonts w:ascii="Times New Roman" w:hAnsi="Times New Roman"/>
                <w:szCs w:val="24"/>
              </w:rPr>
              <w:t xml:space="preserve"> с 392 до 452 места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2D5A91">
              <w:rPr>
                <w:rFonts w:ascii="Times New Roman" w:hAnsi="Times New Roman"/>
                <w:szCs w:val="24"/>
              </w:rPr>
              <w:t>4. Увеличение доли общеобразовательных</w:t>
            </w:r>
            <w:r w:rsidRPr="00B93AD4">
              <w:rPr>
                <w:rFonts w:ascii="Times New Roman" w:hAnsi="Times New Roman"/>
                <w:szCs w:val="24"/>
              </w:rPr>
              <w:t xml:space="preserve">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B93AD4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B93AD4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B93AD4">
              <w:rPr>
                <w:rFonts w:ascii="Times New Roman" w:hAnsi="Times New Roman"/>
                <w:szCs w:val="24"/>
              </w:rPr>
              <w:t>»,</w:t>
            </w:r>
            <w:r w:rsidRPr="00B93AD4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 с 1,5 до 1,3 раза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B93AD4">
              <w:rPr>
                <w:rFonts w:ascii="Times New Roman" w:hAnsi="Times New Roman"/>
                <w:szCs w:val="24"/>
              </w:rPr>
              <w:t>, охваченных</w:t>
            </w:r>
            <w:r w:rsidRPr="00B93AD4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B93AD4">
              <w:rPr>
                <w:rFonts w:ascii="Times New Roman" w:hAnsi="Times New Roman"/>
                <w:szCs w:val="24"/>
              </w:rPr>
              <w:t>ыми общеобразовательными программами, в общей численности детей этой категории с</w:t>
            </w:r>
            <w:r w:rsidRPr="00B93AD4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B93AD4">
              <w:rPr>
                <w:rFonts w:ascii="Times New Roman" w:hAnsi="Times New Roman"/>
                <w:szCs w:val="24"/>
              </w:rPr>
              <w:t>4,9</w:t>
            </w:r>
            <w:r w:rsidRPr="00B93AD4">
              <w:rPr>
                <w:rFonts w:ascii="Times New Roman" w:hAnsi="Times New Roman"/>
                <w:szCs w:val="24"/>
              </w:rPr>
              <w:t>% до 7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B93AD4">
              <w:rPr>
                <w:rFonts w:ascii="Times New Roman" w:hAnsi="Times New Roman"/>
                <w:szCs w:val="24"/>
              </w:rPr>
              <w:t>дополнительным</w:t>
            </w:r>
            <w:r w:rsidR="00153AF5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обще</w:t>
            </w:r>
            <w:r w:rsidR="00180058" w:rsidRPr="00B93AD4">
              <w:rPr>
                <w:rFonts w:ascii="Times New Roman" w:hAnsi="Times New Roman"/>
                <w:szCs w:val="24"/>
              </w:rPr>
              <w:t>образовательным про</w:t>
            </w:r>
            <w:r w:rsidRPr="00B93AD4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B93AD4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B93AD4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B93AD4">
              <w:rPr>
                <w:rFonts w:ascii="Times New Roman" w:hAnsi="Times New Roman"/>
                <w:szCs w:val="24"/>
              </w:rPr>
              <w:t>ей</w:t>
            </w:r>
            <w:r w:rsidRPr="00B93AD4">
              <w:rPr>
                <w:rFonts w:ascii="Times New Roman" w:hAnsi="Times New Roman"/>
                <w:szCs w:val="24"/>
              </w:rPr>
              <w:t>, с 1</w:t>
            </w:r>
            <w:r w:rsidR="00C66604" w:rsidRPr="00B93AD4">
              <w:rPr>
                <w:rFonts w:ascii="Times New Roman" w:hAnsi="Times New Roman"/>
                <w:szCs w:val="24"/>
              </w:rPr>
              <w:t>4,</w:t>
            </w:r>
            <w:r w:rsidR="00B174AA">
              <w:rPr>
                <w:rFonts w:ascii="Times New Roman" w:hAnsi="Times New Roman"/>
                <w:szCs w:val="24"/>
              </w:rPr>
              <w:t xml:space="preserve">0 </w:t>
            </w:r>
            <w:r w:rsidRPr="00B93AD4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B93AD4">
              <w:rPr>
                <w:rFonts w:ascii="Times New Roman" w:hAnsi="Times New Roman"/>
                <w:szCs w:val="24"/>
              </w:rPr>
              <w:t>20</w:t>
            </w:r>
            <w:r w:rsidR="00B174AA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C66604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153AF5">
              <w:rPr>
                <w:rFonts w:ascii="Times New Roman" w:hAnsi="Times New Roman"/>
                <w:szCs w:val="24"/>
              </w:rPr>
              <w:t xml:space="preserve">олнительного образования детям в возрасте от 5 до 18 лет </w:t>
            </w:r>
            <w:r w:rsidRPr="00B93AD4">
              <w:rPr>
                <w:rFonts w:ascii="Times New Roman" w:hAnsi="Times New Roman"/>
                <w:szCs w:val="24"/>
              </w:rPr>
              <w:t>на территории Ханты-Мансийского района с 2</w:t>
            </w:r>
            <w:r w:rsidR="00295E4F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 xml:space="preserve"> %</w:t>
            </w:r>
            <w:r w:rsidR="0070546F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10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B93AD4" w:rsidRDefault="00C66604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11</w:t>
            </w:r>
            <w:r w:rsidR="004E4398" w:rsidRPr="00B93AD4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</w:t>
            </w:r>
            <w:r w:rsidR="00AD5398">
              <w:rPr>
                <w:rFonts w:ascii="Times New Roman" w:hAnsi="Times New Roman"/>
                <w:szCs w:val="24"/>
              </w:rPr>
              <w:t xml:space="preserve"> </w:t>
            </w:r>
            <w:r w:rsidR="00AD5398">
              <w:rPr>
                <w:rFonts w:ascii="Times New Roman" w:hAnsi="Times New Roman"/>
                <w:szCs w:val="24"/>
              </w:rPr>
              <w:br/>
            </w:r>
            <w:r w:rsidR="004E4398" w:rsidRPr="00B93AD4">
              <w:rPr>
                <w:rFonts w:ascii="Times New Roman" w:hAnsi="Times New Roman"/>
                <w:szCs w:val="24"/>
              </w:rPr>
              <w:t>с 0 до 6 человек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2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 не менее 10 Мбит/с</w:t>
            </w:r>
            <w:r w:rsidR="00153AF5">
              <w:rPr>
                <w:rFonts w:ascii="Times New Roman" w:hAnsi="Times New Roman"/>
                <w:szCs w:val="24"/>
              </w:rPr>
              <w:t>,</w:t>
            </w:r>
            <w:r w:rsidRPr="00B93AD4">
              <w:rPr>
                <w:rFonts w:ascii="Times New Roman" w:hAnsi="Times New Roman"/>
                <w:szCs w:val="24"/>
              </w:rPr>
              <w:t xml:space="preserve"> 0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 до 54</w:t>
            </w:r>
            <w:r w:rsidR="00D00060">
              <w:rPr>
                <w:rFonts w:ascii="Times New Roman" w:hAnsi="Times New Roman"/>
                <w:szCs w:val="24"/>
              </w:rPr>
              <w:t>,0</w:t>
            </w:r>
            <w:r w:rsidRPr="00B93AD4">
              <w:rPr>
                <w:rFonts w:ascii="Times New Roman" w:hAnsi="Times New Roman"/>
                <w:szCs w:val="24"/>
              </w:rPr>
              <w:t>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3</w:t>
            </w:r>
            <w:r w:rsidRPr="00B93AD4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обновивших информационное наполнение </w:t>
            </w:r>
            <w:r w:rsidR="00153AF5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и функциональные возможности открытых и общедоступных информационных ресурсов, с 0% до 20%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4</w:t>
            </w:r>
            <w:r w:rsidRPr="00B93AD4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внедривших федеральную информационно-сервисную платформу цифровой образовательной среды,</w:t>
            </w:r>
            <w:r w:rsidR="00AD5398">
              <w:rPr>
                <w:rFonts w:ascii="Times New Roman" w:hAnsi="Times New Roman"/>
                <w:szCs w:val="24"/>
              </w:rPr>
              <w:t xml:space="preserve"> </w:t>
            </w:r>
            <w:r w:rsidRPr="00B93AD4">
              <w:rPr>
                <w:rFonts w:ascii="Times New Roman" w:hAnsi="Times New Roman"/>
                <w:szCs w:val="24"/>
              </w:rPr>
              <w:t>с 0% до 20%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5</w:t>
            </w:r>
            <w:r w:rsidRPr="00B93AD4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6</w:t>
            </w:r>
            <w:r w:rsidRPr="00B93AD4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B93AD4">
              <w:rPr>
                <w:rFonts w:ascii="Times New Roman" w:hAnsi="Times New Roman"/>
                <w:szCs w:val="24"/>
              </w:rPr>
              <w:t>и</w:t>
            </w:r>
            <w:r w:rsidRPr="00B93AD4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с 0% </w:t>
            </w:r>
            <w:r w:rsidR="00153AF5">
              <w:rPr>
                <w:rFonts w:ascii="Times New Roman" w:hAnsi="Times New Roman"/>
                <w:szCs w:val="24"/>
              </w:rPr>
              <w:br/>
            </w:r>
            <w:r w:rsidRPr="00B93AD4">
              <w:rPr>
                <w:rFonts w:ascii="Times New Roman" w:hAnsi="Times New Roman"/>
                <w:szCs w:val="24"/>
              </w:rPr>
              <w:t>до 5%</w:t>
            </w:r>
          </w:p>
          <w:p w:rsidR="00661473" w:rsidRDefault="004E4398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  <w:r w:rsidR="00C66604" w:rsidRPr="00B93AD4">
              <w:rPr>
                <w:rFonts w:ascii="Times New Roman" w:hAnsi="Times New Roman"/>
                <w:szCs w:val="24"/>
              </w:rPr>
              <w:t>7</w:t>
            </w:r>
            <w:r w:rsidRPr="00B93AD4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B93AD4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B93AD4">
              <w:rPr>
                <w:rFonts w:ascii="Times New Roman" w:hAnsi="Times New Roman"/>
              </w:rPr>
              <w:t>2,0</w:t>
            </w:r>
            <w:r w:rsidR="009E5689" w:rsidRPr="00B93AD4">
              <w:rPr>
                <w:rFonts w:ascii="Times New Roman" w:hAnsi="Times New Roman"/>
              </w:rPr>
              <w:t xml:space="preserve"> % до 0,9</w:t>
            </w:r>
            <w:r w:rsidR="00B82755" w:rsidRPr="00B93AD4">
              <w:rPr>
                <w:rFonts w:ascii="Times New Roman" w:hAnsi="Times New Roman"/>
              </w:rPr>
              <w:t xml:space="preserve"> %</w:t>
            </w:r>
          </w:p>
          <w:p w:rsidR="002554FC" w:rsidRPr="00B93AD4" w:rsidRDefault="002554FC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18. </w:t>
            </w:r>
            <w:r w:rsidRPr="002554FC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>
              <w:rPr>
                <w:rFonts w:ascii="Times New Roman" w:hAnsi="Times New Roman"/>
                <w:szCs w:val="24"/>
              </w:rPr>
              <w:t xml:space="preserve">х </w:t>
            </w:r>
            <w:r w:rsidRPr="002554FC">
              <w:rPr>
                <w:rFonts w:ascii="Times New Roman" w:hAnsi="Times New Roman"/>
                <w:szCs w:val="24"/>
              </w:rPr>
              <w:t>муниципальные</w:t>
            </w:r>
            <w:r w:rsidR="00EE5B32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2554FC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>
              <w:rPr>
                <w:rFonts w:ascii="Times New Roman" w:hAnsi="Times New Roman"/>
                <w:szCs w:val="24"/>
              </w:rPr>
              <w:t>на уровне 196</w:t>
            </w:r>
            <w:r w:rsidRPr="002554FC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– 2021 годы</w:t>
            </w:r>
          </w:p>
        </w:tc>
      </w:tr>
      <w:tr w:rsidR="004E4398" w:rsidRPr="00B93AD4" w:rsidTr="00AD5398">
        <w:tc>
          <w:tcPr>
            <w:tcW w:w="2376" w:type="dxa"/>
          </w:tcPr>
          <w:p w:rsidR="004E4398" w:rsidRPr="00B93AD4" w:rsidRDefault="004E4398" w:rsidP="00153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93AD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B93AD4" w:rsidRDefault="00153AF5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4E4398" w:rsidRPr="00B93AD4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="00B0554A" w:rsidRPr="00B93AD4">
              <w:rPr>
                <w:rFonts w:ascii="Times New Roman" w:hAnsi="Times New Roman"/>
                <w:szCs w:val="24"/>
              </w:rPr>
              <w:t>8</w:t>
            </w:r>
            <w:r w:rsidR="00434D24">
              <w:rPr>
                <w:rFonts w:ascii="Times New Roman" w:hAnsi="Times New Roman"/>
                <w:szCs w:val="24"/>
              </w:rPr>
              <w:t>88 476,50</w:t>
            </w:r>
            <w:r w:rsidR="004E4398" w:rsidRPr="00B93AD4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2019 год – 1</w:t>
            </w:r>
            <w:r w:rsidR="00434D24">
              <w:rPr>
                <w:rFonts w:ascii="Times New Roman" w:hAnsi="Times New Roman"/>
                <w:szCs w:val="24"/>
              </w:rPr>
              <w:t> 729 330,60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2020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9 335,00</w:t>
            </w:r>
            <w:r w:rsidRPr="00B93AD4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B93AD4" w:rsidRDefault="004E4398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2021 год – 1</w:t>
            </w:r>
            <w:r w:rsidR="00434D24">
              <w:rPr>
                <w:rFonts w:ascii="Times New Roman" w:hAnsi="Times New Roman"/>
                <w:szCs w:val="24"/>
              </w:rPr>
              <w:t> </w:t>
            </w:r>
            <w:r w:rsidRPr="00B93AD4">
              <w:rPr>
                <w:rFonts w:ascii="Times New Roman" w:hAnsi="Times New Roman"/>
                <w:szCs w:val="24"/>
              </w:rPr>
              <w:t>57</w:t>
            </w:r>
            <w:r w:rsidR="00434D24">
              <w:rPr>
                <w:rFonts w:ascii="Times New Roman" w:hAnsi="Times New Roman"/>
                <w:szCs w:val="24"/>
              </w:rPr>
              <w:t>9 810,9</w:t>
            </w:r>
            <w:r w:rsidRPr="00B93AD4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AD5398" w:rsidRDefault="00AD5398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4E4398" w:rsidRDefault="004E4398" w:rsidP="00153AF5">
      <w:pPr>
        <w:pStyle w:val="ConsPlusNormal"/>
        <w:jc w:val="center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153AF5" w:rsidRPr="00B93AD4" w:rsidRDefault="00153AF5" w:rsidP="00153AF5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B93AD4" w:rsidRDefault="0074048A" w:rsidP="00153AF5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B93AD4">
        <w:rPr>
          <w:sz w:val="28"/>
          <w:szCs w:val="28"/>
        </w:rPr>
        <w:t xml:space="preserve">Согласно полномочиям ответственного исполнителя </w:t>
      </w:r>
      <w:r w:rsidR="00153AF5">
        <w:rPr>
          <w:sz w:val="28"/>
          <w:szCs w:val="28"/>
        </w:rPr>
        <w:br/>
      </w:r>
      <w:r w:rsidRPr="00B93AD4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B53A4" w:rsidRPr="00B93AD4" w:rsidRDefault="004E4398" w:rsidP="00153A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1.1. </w:t>
      </w:r>
      <w:r w:rsidR="004B53A4" w:rsidRPr="00B93AD4">
        <w:rPr>
          <w:sz w:val="28"/>
          <w:szCs w:val="28"/>
        </w:rPr>
        <w:t>Ф</w:t>
      </w:r>
      <w:r w:rsidR="00285B5E" w:rsidRPr="00B93AD4">
        <w:rPr>
          <w:sz w:val="28"/>
          <w:szCs w:val="28"/>
        </w:rPr>
        <w:t>ормировани</w:t>
      </w:r>
      <w:r w:rsidR="004B53A4" w:rsidRPr="00B93AD4">
        <w:rPr>
          <w:sz w:val="28"/>
          <w:szCs w:val="28"/>
        </w:rPr>
        <w:t>е</w:t>
      </w:r>
      <w:r w:rsidR="00285B5E" w:rsidRPr="00B93AD4">
        <w:rPr>
          <w:sz w:val="28"/>
          <w:szCs w:val="28"/>
        </w:rPr>
        <w:t xml:space="preserve"> благоприятного инвестиционного климата, </w:t>
      </w:r>
      <w:r w:rsidR="004B53A4" w:rsidRPr="00B93AD4">
        <w:rPr>
          <w:sz w:val="28"/>
          <w:szCs w:val="28"/>
        </w:rPr>
        <w:t>комплекса мероприятий, способствующих притоку</w:t>
      </w:r>
      <w:r w:rsidR="004B53A4" w:rsidRPr="00B93AD4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B93AD4">
        <w:rPr>
          <w:sz w:val="28"/>
          <w:szCs w:val="28"/>
        </w:rPr>
        <w:t>некоммерческих</w:t>
      </w:r>
      <w:r w:rsidR="004B53A4" w:rsidRPr="00B93AD4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B93AD4" w:rsidRDefault="00437C33" w:rsidP="00153AF5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В целях повышения инвестиционной привлекател</w:t>
      </w:r>
      <w:r w:rsidR="00153AF5">
        <w:rPr>
          <w:sz w:val="28"/>
          <w:szCs w:val="28"/>
        </w:rPr>
        <w:t>ьности Ханты-Мансийского района</w:t>
      </w:r>
      <w:r w:rsidRPr="00B93AD4">
        <w:rPr>
          <w:sz w:val="28"/>
          <w:szCs w:val="28"/>
        </w:rPr>
        <w:t xml:space="preserve"> предусматривается реализация комплекса мероприятий, </w:t>
      </w:r>
      <w:r w:rsidRPr="00B93AD4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B93AD4">
        <w:rPr>
          <w:rFonts w:eastAsia="Calibri"/>
          <w:sz w:val="28"/>
          <w:szCs w:val="28"/>
        </w:rPr>
        <w:t xml:space="preserve">дополнительных </w:t>
      </w:r>
      <w:r w:rsidRPr="00B93AD4">
        <w:rPr>
          <w:rFonts w:eastAsia="Calibri"/>
          <w:sz w:val="28"/>
          <w:szCs w:val="28"/>
        </w:rPr>
        <w:t xml:space="preserve">мест в </w:t>
      </w:r>
      <w:r w:rsidR="00E577B1" w:rsidRPr="00B93AD4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B93AD4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2021 году планируется обеспечить 100% доступность дошкольного образования для детей в возрасте от 1,5 до 3 лет.</w:t>
      </w:r>
    </w:p>
    <w:p w:rsidR="004E4398" w:rsidRPr="00B51329" w:rsidRDefault="008950E5" w:rsidP="00AD539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hAnsi="Times New Roman" w:cs="Times New Roman"/>
          <w:sz w:val="28"/>
          <w:szCs w:val="28"/>
        </w:rPr>
        <w:t xml:space="preserve">1.2. </w:t>
      </w:r>
      <w:r w:rsidRPr="00B51329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B51329" w:rsidRDefault="00F247A2" w:rsidP="00AD5398">
      <w:pPr>
        <w:pStyle w:val="ConsPlusNormal"/>
        <w:ind w:firstLine="709"/>
        <w:jc w:val="both"/>
        <w:rPr>
          <w:sz w:val="28"/>
          <w:szCs w:val="28"/>
        </w:rPr>
      </w:pPr>
      <w:r w:rsidRPr="00B51329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B51329">
        <w:rPr>
          <w:sz w:val="28"/>
          <w:szCs w:val="28"/>
        </w:rPr>
        <w:t>ям</w:t>
      </w:r>
      <w:r w:rsidRPr="00B51329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153AF5">
        <w:rPr>
          <w:sz w:val="28"/>
          <w:szCs w:val="28"/>
        </w:rPr>
        <w:t>,</w:t>
      </w:r>
      <w:r w:rsidR="00A53CD9" w:rsidRPr="00B51329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B51329" w:rsidRDefault="00A53CD9" w:rsidP="00AD5398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4D11C8" w:rsidRPr="00B51329">
        <w:rPr>
          <w:sz w:val="28"/>
          <w:szCs w:val="28"/>
        </w:rPr>
        <w:t xml:space="preserve"> </w:t>
      </w:r>
      <w:r w:rsidRPr="00B51329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от 4 июня 2018 года </w:t>
      </w:r>
      <w:r w:rsidRPr="00B51329">
        <w:rPr>
          <w:sz w:val="28"/>
          <w:szCs w:val="28"/>
        </w:rPr>
        <w:br/>
        <w:t>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B51329">
        <w:rPr>
          <w:sz w:val="28"/>
          <w:szCs w:val="28"/>
        </w:rPr>
        <w:t xml:space="preserve"> в социально ориентированных некоммерческих </w:t>
      </w:r>
      <w:r w:rsidR="00AD5398" w:rsidRPr="00B51329">
        <w:rPr>
          <w:sz w:val="28"/>
          <w:szCs w:val="28"/>
        </w:rPr>
        <w:t>организациях</w:t>
      </w:r>
      <w:r w:rsidR="004D11C8" w:rsidRPr="00B51329">
        <w:rPr>
          <w:sz w:val="28"/>
          <w:szCs w:val="28"/>
        </w:rPr>
        <w:t xml:space="preserve">, обладающих статусом некоммерческой организации </w:t>
      </w:r>
      <w:r w:rsidR="00BF5899" w:rsidRPr="00B51329">
        <w:rPr>
          <w:sz w:val="28"/>
          <w:szCs w:val="28"/>
        </w:rPr>
        <w:t>(</w:t>
      </w:r>
      <w:r w:rsidR="004D11C8" w:rsidRPr="00B51329">
        <w:rPr>
          <w:sz w:val="28"/>
          <w:szCs w:val="28"/>
        </w:rPr>
        <w:t>исполнител</w:t>
      </w:r>
      <w:r w:rsidR="00BF5899" w:rsidRPr="00B51329">
        <w:rPr>
          <w:sz w:val="28"/>
          <w:szCs w:val="28"/>
        </w:rPr>
        <w:t>ь</w:t>
      </w:r>
      <w:r w:rsidR="004D11C8" w:rsidRPr="00B51329">
        <w:rPr>
          <w:sz w:val="28"/>
          <w:szCs w:val="28"/>
        </w:rPr>
        <w:t xml:space="preserve"> общественно полезных услуг</w:t>
      </w:r>
      <w:r w:rsidR="00BF5899" w:rsidRPr="00B51329">
        <w:rPr>
          <w:sz w:val="28"/>
          <w:szCs w:val="28"/>
        </w:rPr>
        <w:t>)</w:t>
      </w:r>
      <w:r w:rsidR="004D11C8" w:rsidRPr="00B51329">
        <w:rPr>
          <w:sz w:val="28"/>
          <w:szCs w:val="28"/>
        </w:rPr>
        <w:t xml:space="preserve">. </w:t>
      </w:r>
      <w:r w:rsidRPr="00B51329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B51329">
        <w:rPr>
          <w:sz w:val="28"/>
          <w:szCs w:val="28"/>
        </w:rPr>
        <w:t>ого.</w:t>
      </w:r>
    </w:p>
    <w:p w:rsidR="004E4398" w:rsidRPr="00B51329" w:rsidRDefault="001E0AA2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51329">
        <w:rPr>
          <w:sz w:val="28"/>
          <w:szCs w:val="28"/>
        </w:rPr>
        <w:t xml:space="preserve">Реализация </w:t>
      </w:r>
      <w:r w:rsidR="00A53CD9" w:rsidRPr="00B51329">
        <w:rPr>
          <w:sz w:val="28"/>
          <w:szCs w:val="28"/>
        </w:rPr>
        <w:t xml:space="preserve">вышеуказанных мер </w:t>
      </w:r>
      <w:r w:rsidRPr="00B51329">
        <w:rPr>
          <w:sz w:val="28"/>
          <w:szCs w:val="28"/>
        </w:rPr>
        <w:t xml:space="preserve">позволит увеличить число </w:t>
      </w:r>
      <w:r w:rsidR="008648AB" w:rsidRPr="00B51329">
        <w:rPr>
          <w:sz w:val="28"/>
          <w:szCs w:val="28"/>
        </w:rPr>
        <w:t>детей</w:t>
      </w:r>
      <w:r w:rsidR="00A53CD9" w:rsidRPr="00B51329">
        <w:rPr>
          <w:sz w:val="28"/>
          <w:szCs w:val="28"/>
        </w:rPr>
        <w:t>, получи</w:t>
      </w:r>
      <w:r w:rsidR="00153AF5">
        <w:rPr>
          <w:sz w:val="28"/>
          <w:szCs w:val="28"/>
        </w:rPr>
        <w:t>вших услуги в сфере образования</w:t>
      </w:r>
      <w:r w:rsidR="00A53CD9" w:rsidRPr="00B51329">
        <w:rPr>
          <w:sz w:val="28"/>
          <w:szCs w:val="28"/>
        </w:rPr>
        <w:t xml:space="preserve"> в негосударственных, в том числе некоммерческих организациях, не менее </w:t>
      </w:r>
      <w:r w:rsidR="00153AF5">
        <w:rPr>
          <w:sz w:val="28"/>
          <w:szCs w:val="28"/>
        </w:rPr>
        <w:t xml:space="preserve">чем на </w:t>
      </w:r>
      <w:r w:rsidR="00A53CD9" w:rsidRPr="00B51329">
        <w:rPr>
          <w:sz w:val="28"/>
          <w:szCs w:val="28"/>
        </w:rPr>
        <w:t xml:space="preserve">6%. </w:t>
      </w:r>
    </w:p>
    <w:p w:rsidR="0004526E" w:rsidRPr="00B93AD4" w:rsidRDefault="0004526E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29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</w:t>
      </w:r>
      <w:r w:rsidRPr="00B93AD4">
        <w:rPr>
          <w:rFonts w:ascii="Times New Roman" w:eastAsia="Calibri" w:hAnsi="Times New Roman" w:cs="Times New Roman"/>
          <w:sz w:val="28"/>
          <w:szCs w:val="28"/>
        </w:rPr>
        <w:t>я ведения предпринимательской деятельности.</w:t>
      </w:r>
    </w:p>
    <w:p w:rsidR="001E0AA2" w:rsidRPr="00B93AD4" w:rsidRDefault="001E0AA2" w:rsidP="00153AF5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B93AD4" w:rsidRDefault="001E0AA2" w:rsidP="00153AF5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B93AD4" w:rsidRDefault="001E0AA2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93AD4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576B77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576B77">
        <w:rPr>
          <w:rFonts w:ascii="Times New Roman" w:eastAsia="Calibri" w:hAnsi="Times New Roman" w:cs="Times New Roman"/>
          <w:sz w:val="28"/>
          <w:szCs w:val="28"/>
        </w:rPr>
        <w:t>4</w:t>
      </w: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муниципальную 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576B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576B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576B77" w:rsidRDefault="00576B77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576B77" w:rsidRDefault="00576B77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6B77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 в частных организациях (не менее </w:t>
      </w:r>
      <w:r w:rsidR="003D5B4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76B77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B93AD4" w:rsidRDefault="00576B77" w:rsidP="00153AF5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1.5. </w:t>
      </w:r>
      <w:r w:rsidR="00BE0592" w:rsidRPr="00B93AD4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B93AD4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</w:t>
      </w:r>
      <w:r w:rsidR="00AD5398">
        <w:rPr>
          <w:rFonts w:ascii="Times New Roman" w:eastAsia="Calibri" w:hAnsi="Times New Roman" w:cs="Times New Roman"/>
          <w:sz w:val="28"/>
          <w:szCs w:val="28"/>
        </w:rPr>
        <w:t>я</w:t>
      </w: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 лидерского потенциала руководителей;</w:t>
      </w:r>
    </w:p>
    <w:p w:rsidR="00BE0592" w:rsidRDefault="00BE0592" w:rsidP="00153AF5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снижения административных барьеров для субъектов малого </w:t>
      </w:r>
      <w:r w:rsidR="00AD5398">
        <w:rPr>
          <w:rFonts w:ascii="Times New Roman" w:eastAsia="Calibri" w:hAnsi="Times New Roman" w:cs="Times New Roman"/>
          <w:sz w:val="28"/>
          <w:szCs w:val="28"/>
        </w:rPr>
        <w:br/>
      </w:r>
      <w:r w:rsidRPr="00B93AD4">
        <w:rPr>
          <w:rFonts w:ascii="Times New Roman" w:eastAsia="Calibri" w:hAnsi="Times New Roman" w:cs="Times New Roman"/>
          <w:sz w:val="28"/>
          <w:szCs w:val="28"/>
        </w:rPr>
        <w:t>и среднего предпринимательства.</w:t>
      </w:r>
    </w:p>
    <w:p w:rsidR="00AD5398" w:rsidRPr="00B93AD4" w:rsidRDefault="00AD5398" w:rsidP="00153AF5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764112" w:rsidP="00153AF5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2. </w:t>
      </w:r>
      <w:r w:rsidR="004E4398" w:rsidRPr="00B93AD4">
        <w:rPr>
          <w:sz w:val="28"/>
          <w:szCs w:val="28"/>
        </w:rPr>
        <w:t>Механизм реализации муниципальной программы</w:t>
      </w:r>
    </w:p>
    <w:p w:rsidR="00F44448" w:rsidRPr="00B93AD4" w:rsidRDefault="00F44448" w:rsidP="00153AF5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Муниципальная программа формируется в соответствии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с государственной политикой</w:t>
      </w:r>
      <w:r w:rsidR="00AD5398">
        <w:rPr>
          <w:sz w:val="28"/>
          <w:szCs w:val="28"/>
        </w:rPr>
        <w:t>,</w:t>
      </w:r>
      <w:r w:rsidRPr="00B93AD4">
        <w:rPr>
          <w:sz w:val="28"/>
          <w:szCs w:val="28"/>
        </w:rPr>
        <w:t xml:space="preserve"> с учетом результатов социологических исследований в сфере образо</w:t>
      </w:r>
      <w:r w:rsidR="00F25F01">
        <w:rPr>
          <w:sz w:val="28"/>
          <w:szCs w:val="28"/>
        </w:rPr>
        <w:t>вания, общественного обсуждения</w:t>
      </w:r>
      <w:r w:rsidRPr="00B93AD4">
        <w:rPr>
          <w:sz w:val="28"/>
          <w:szCs w:val="28"/>
        </w:rPr>
        <w:t xml:space="preserve">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и реализуется в течение</w:t>
      </w:r>
      <w:r w:rsidR="00AD5398">
        <w:rPr>
          <w:sz w:val="28"/>
          <w:szCs w:val="28"/>
        </w:rPr>
        <w:t xml:space="preserve"> </w:t>
      </w:r>
      <w:r w:rsidRPr="00B93AD4">
        <w:rPr>
          <w:sz w:val="28"/>
          <w:szCs w:val="28"/>
        </w:rPr>
        <w:t>2019 – 2021 годов.</w:t>
      </w:r>
    </w:p>
    <w:p w:rsidR="005642CF" w:rsidRPr="00B93AD4" w:rsidRDefault="00F44448" w:rsidP="00AD539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B93AD4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B93AD4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B93AD4" w:rsidRDefault="006005FF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B93AD4">
        <w:rPr>
          <w:rFonts w:ascii="Times New Roman" w:hAnsi="Times New Roman" w:cs="Times New Roman"/>
          <w:sz w:val="28"/>
          <w:szCs w:val="28"/>
        </w:rPr>
        <w:t>а</w:t>
      </w:r>
      <w:r w:rsidRPr="00B93AD4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B93AD4">
        <w:rPr>
          <w:rFonts w:ascii="Times New Roman" w:hAnsi="Times New Roman" w:cs="Times New Roman"/>
          <w:sz w:val="28"/>
          <w:szCs w:val="28"/>
        </w:rPr>
        <w:t>е</w:t>
      </w:r>
      <w:r w:rsidRPr="00B93AD4">
        <w:rPr>
          <w:rFonts w:ascii="Times New Roman" w:hAnsi="Times New Roman" w:cs="Times New Roman"/>
          <w:sz w:val="28"/>
          <w:szCs w:val="28"/>
        </w:rPr>
        <w:t>;</w:t>
      </w:r>
    </w:p>
    <w:p w:rsidR="006005FF" w:rsidRPr="00B93AD4" w:rsidRDefault="00BA66DB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B93AD4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B93AD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B93AD4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B93AD4" w:rsidRDefault="00F44448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B93AD4">
        <w:rPr>
          <w:rFonts w:ascii="Times New Roman" w:hAnsi="Times New Roman" w:cs="Times New Roman"/>
          <w:sz w:val="28"/>
          <w:szCs w:val="28"/>
        </w:rPr>
        <w:t>.</w:t>
      </w:r>
    </w:p>
    <w:p w:rsidR="000F2BEC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>
        <w:rPr>
          <w:sz w:val="28"/>
          <w:szCs w:val="28"/>
        </w:rPr>
        <w:t>ого исполнителя и</w:t>
      </w:r>
      <w:r w:rsidR="000F2BEC" w:rsidRPr="00B93AD4">
        <w:rPr>
          <w:sz w:val="28"/>
          <w:szCs w:val="28"/>
        </w:rPr>
        <w:t xml:space="preserve"> соисполнителей</w:t>
      </w:r>
      <w:r w:rsidRPr="00B93AD4">
        <w:rPr>
          <w:sz w:val="28"/>
          <w:szCs w:val="28"/>
        </w:rPr>
        <w:t xml:space="preserve">. 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B93AD4" w:rsidRDefault="007E1E8E" w:rsidP="00AD539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Ответственны</w:t>
      </w:r>
      <w:r w:rsidR="000F2BEC" w:rsidRPr="00B93AD4">
        <w:rPr>
          <w:sz w:val="28"/>
          <w:szCs w:val="28"/>
        </w:rPr>
        <w:t xml:space="preserve">й </w:t>
      </w:r>
      <w:r w:rsidRPr="00B93AD4">
        <w:rPr>
          <w:sz w:val="28"/>
          <w:szCs w:val="28"/>
        </w:rPr>
        <w:t>исполнител</w:t>
      </w:r>
      <w:r w:rsidR="000F2BEC" w:rsidRPr="00B93AD4">
        <w:rPr>
          <w:sz w:val="28"/>
          <w:szCs w:val="28"/>
        </w:rPr>
        <w:t xml:space="preserve">ь, соисполнители </w:t>
      </w:r>
      <w:r w:rsidRPr="00B93AD4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B93AD4">
        <w:rPr>
          <w:sz w:val="28"/>
          <w:szCs w:val="28"/>
        </w:rPr>
        <w:t xml:space="preserve">, </w:t>
      </w:r>
      <w:r w:rsidRPr="00B93AD4">
        <w:rPr>
          <w:sz w:val="28"/>
          <w:szCs w:val="28"/>
        </w:rPr>
        <w:t xml:space="preserve">законами автономного округа </w:t>
      </w:r>
      <w:r w:rsidR="000F2BEC" w:rsidRPr="00B93AD4">
        <w:rPr>
          <w:sz w:val="28"/>
          <w:szCs w:val="28"/>
        </w:rPr>
        <w:t xml:space="preserve">и муниципальными правовыми </w:t>
      </w:r>
      <w:r w:rsidR="00AD5398">
        <w:rPr>
          <w:sz w:val="28"/>
          <w:szCs w:val="28"/>
        </w:rPr>
        <w:br/>
      </w:r>
      <w:r w:rsidR="000F2BEC" w:rsidRPr="00B93AD4">
        <w:rPr>
          <w:sz w:val="28"/>
          <w:szCs w:val="28"/>
        </w:rPr>
        <w:t xml:space="preserve">актами </w:t>
      </w:r>
      <w:r w:rsidRPr="00B93AD4">
        <w:rPr>
          <w:sz w:val="28"/>
          <w:szCs w:val="28"/>
        </w:rPr>
        <w:t xml:space="preserve">ответственность (дисциплинарную, гражданско-правовую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и административную), в том числе за: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достижение показателей, предусмотренных соглашениями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о предоставлении субсидий из бюджета автономного округа бюджету муниципального образования;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 xml:space="preserve">достижение целевых показателей муниципальной программы,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а также конечных результатов ее реализации;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B93AD4" w:rsidRDefault="007E1E8E" w:rsidP="00AD5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 xml:space="preserve">аключения заказчиками муниципальных контрактов </w:t>
      </w:r>
      <w:r w:rsidR="00AD5398">
        <w:rPr>
          <w:sz w:val="28"/>
          <w:szCs w:val="28"/>
        </w:rPr>
        <w:br/>
      </w:r>
      <w:r w:rsidR="00F44448" w:rsidRPr="00B93AD4">
        <w:rPr>
          <w:sz w:val="28"/>
          <w:szCs w:val="28"/>
        </w:rPr>
        <w:t>на приобретение товаров (оказание услуг, выполнение работ) для муниципальных нужд в порядке, установленном законод</w:t>
      </w:r>
      <w:r w:rsidRPr="00B93AD4">
        <w:rPr>
          <w:sz w:val="28"/>
          <w:szCs w:val="28"/>
        </w:rPr>
        <w:t>ательством Российской Федерации;</w:t>
      </w:r>
    </w:p>
    <w:p w:rsidR="00F44448" w:rsidRPr="00B93AD4" w:rsidRDefault="007E1E8E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о</w:t>
      </w:r>
      <w:r w:rsidR="00F44448" w:rsidRPr="00B93AD4">
        <w:rPr>
          <w:sz w:val="28"/>
          <w:szCs w:val="28"/>
        </w:rPr>
        <w:t xml:space="preserve"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</w:t>
      </w:r>
      <w:r w:rsidR="00AD5398">
        <w:rPr>
          <w:sz w:val="28"/>
          <w:szCs w:val="28"/>
        </w:rPr>
        <w:br/>
      </w:r>
      <w:r w:rsidR="00F44448" w:rsidRPr="00B93AD4">
        <w:rPr>
          <w:sz w:val="28"/>
          <w:szCs w:val="28"/>
        </w:rPr>
        <w:t>и бюджетных инвестиций, условий, целей и порядка, уста</w:t>
      </w:r>
      <w:r w:rsidRPr="00B93AD4">
        <w:rPr>
          <w:sz w:val="28"/>
          <w:szCs w:val="28"/>
        </w:rPr>
        <w:t xml:space="preserve">новленных </w:t>
      </w:r>
      <w:r w:rsidR="00AD5398">
        <w:rPr>
          <w:sz w:val="28"/>
          <w:szCs w:val="28"/>
        </w:rPr>
        <w:br/>
      </w:r>
      <w:r w:rsidRPr="00B93AD4">
        <w:rPr>
          <w:sz w:val="28"/>
          <w:szCs w:val="28"/>
        </w:rPr>
        <w:t>при их предоставлении;</w:t>
      </w:r>
    </w:p>
    <w:p w:rsidR="00F44448" w:rsidRPr="00B93AD4" w:rsidRDefault="00F44448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B93AD4">
        <w:rPr>
          <w:sz w:val="28"/>
          <w:szCs w:val="28"/>
        </w:rPr>
        <w:t>спорядителями бюджетных средств;</w:t>
      </w:r>
    </w:p>
    <w:p w:rsidR="00F44448" w:rsidRPr="00B93AD4" w:rsidRDefault="007E1E8E" w:rsidP="00AD5398">
      <w:pPr>
        <w:pStyle w:val="ConsPlusNormal"/>
        <w:ind w:firstLine="709"/>
        <w:jc w:val="both"/>
        <w:rPr>
          <w:sz w:val="28"/>
          <w:szCs w:val="28"/>
        </w:rPr>
      </w:pPr>
      <w:r w:rsidRPr="00B93AD4">
        <w:rPr>
          <w:sz w:val="28"/>
          <w:szCs w:val="28"/>
        </w:rPr>
        <w:t>з</w:t>
      </w:r>
      <w:r w:rsidR="00F44448" w:rsidRPr="00B93AD4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B93AD4">
        <w:rPr>
          <w:sz w:val="28"/>
          <w:szCs w:val="28"/>
        </w:rPr>
        <w:t>енных заключенными соглашениями</w:t>
      </w:r>
      <w:r w:rsidR="00295E4F" w:rsidRPr="00B93AD4">
        <w:rPr>
          <w:sz w:val="28"/>
          <w:szCs w:val="28"/>
        </w:rPr>
        <w:t>.</w:t>
      </w:r>
    </w:p>
    <w:p w:rsidR="004E4398" w:rsidRPr="00B93AD4" w:rsidRDefault="004E4398" w:rsidP="00AD539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B93AD4">
        <w:rPr>
          <w:sz w:val="28"/>
          <w:szCs w:val="28"/>
        </w:rPr>
        <w:t>2.</w:t>
      </w:r>
      <w:r w:rsidR="00295E4F" w:rsidRPr="00B93AD4">
        <w:rPr>
          <w:sz w:val="28"/>
          <w:szCs w:val="28"/>
        </w:rPr>
        <w:t>4</w:t>
      </w:r>
      <w:r w:rsidRPr="00B93AD4">
        <w:rPr>
          <w:sz w:val="28"/>
          <w:szCs w:val="28"/>
        </w:rPr>
        <w:t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B93AD4" w:rsidRDefault="004E4398" w:rsidP="00153AF5">
      <w:pPr>
        <w:pStyle w:val="af1"/>
        <w:jc w:val="right"/>
        <w:rPr>
          <w:rFonts w:ascii="Times New Roman" w:hAnsi="Times New Roman"/>
          <w:sz w:val="24"/>
          <w:szCs w:val="24"/>
        </w:rPr>
        <w:sectPr w:rsidR="004E4398" w:rsidRPr="00B93AD4" w:rsidSect="00153AF5">
          <w:headerReference w:type="default" r:id="rId10"/>
          <w:type w:val="continuous"/>
          <w:pgSz w:w="11906" w:h="16838"/>
          <w:pgMar w:top="1418" w:right="1276" w:bottom="1134" w:left="1559" w:header="567" w:footer="709" w:gutter="0"/>
          <w:cols w:space="708"/>
          <w:docGrid w:linePitch="360"/>
        </w:sectPr>
      </w:pPr>
    </w:p>
    <w:p w:rsidR="004E4398" w:rsidRPr="00B93AD4" w:rsidRDefault="004E4398" w:rsidP="00153AF5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Таблица 1</w:t>
      </w:r>
    </w:p>
    <w:p w:rsidR="004E4398" w:rsidRPr="00B93AD4" w:rsidRDefault="004E4398" w:rsidP="00153AF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B93AD4" w:rsidRDefault="004E4398" w:rsidP="00153AF5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3260"/>
        <w:gridCol w:w="1276"/>
        <w:gridCol w:w="567"/>
        <w:gridCol w:w="567"/>
        <w:gridCol w:w="567"/>
        <w:gridCol w:w="1559"/>
        <w:gridCol w:w="5529"/>
      </w:tblGrid>
      <w:tr w:rsidR="00604893" w:rsidRPr="00B93AD4" w:rsidTr="00AD5398">
        <w:trPr>
          <w:trHeight w:val="20"/>
        </w:trPr>
        <w:tc>
          <w:tcPr>
            <w:tcW w:w="652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Базовый показатель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529" w:type="dxa"/>
            <w:vMerge w:val="restart"/>
          </w:tcPr>
          <w:p w:rsidR="00604893" w:rsidRPr="00B93AD4" w:rsidRDefault="00E7087F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vMerge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B93AD4" w:rsidRDefault="00604893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29" w:type="dxa"/>
          </w:tcPr>
          <w:p w:rsidR="00604893" w:rsidRPr="00B93AD4" w:rsidRDefault="005C2BFB" w:rsidP="00AD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B93AD4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554FC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554FC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690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в %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529" w:type="dxa"/>
          </w:tcPr>
          <w:p w:rsidR="002554FC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2554FC">
              <w:rPr>
                <w:sz w:val="20"/>
              </w:rPr>
              <w:t>О</w:t>
            </w:r>
            <w:r w:rsidR="002554FC" w:rsidRPr="00B93AD4">
              <w:rPr>
                <w:sz w:val="20"/>
              </w:rPr>
              <w:t>бразовани</w:t>
            </w:r>
            <w:r w:rsidR="002554FC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5C2BFB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5C2BFB" w:rsidRPr="00B93AD4">
              <w:rPr>
                <w:sz w:val="20"/>
              </w:rPr>
              <w:t>ассчитывается по формуле:</w:t>
            </w:r>
          </w:p>
          <w:p w:rsidR="005C2BFB" w:rsidRPr="00B93AD4" w:rsidRDefault="005C2BFB" w:rsidP="00AD539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B93AD4" w:rsidRDefault="005C2BFB" w:rsidP="00AD5398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</w:t>
            </w:r>
            <w:r w:rsidRPr="00AD5398">
              <w:rPr>
                <w:sz w:val="20"/>
              </w:rPr>
              <w:t xml:space="preserve"> ww</w:t>
            </w:r>
            <w:hyperlink r:id="rId13" w:history="1">
              <w:r w:rsidRPr="00AD5398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B93AD4" w:rsidRDefault="005C2BFB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вновь введенных мест в организ</w:t>
            </w:r>
            <w:r w:rsidR="00AD5398">
              <w:rPr>
                <w:rFonts w:ascii="Times New Roman" w:hAnsi="Times New Roman" w:cs="Times New Roman"/>
                <w:sz w:val="20"/>
                <w:szCs w:val="20"/>
              </w:rPr>
              <w:t>ациях дошкольного образования,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B93AD4">
              <w:rPr>
                <w:sz w:val="20"/>
              </w:rPr>
              <w:t>ортфель проектов «</w:t>
            </w:r>
            <w:r w:rsidR="00FE37C3">
              <w:rPr>
                <w:sz w:val="20"/>
              </w:rPr>
              <w:t>Демография</w:t>
            </w:r>
            <w:r w:rsidR="002554FC">
              <w:rPr>
                <w:sz w:val="20"/>
              </w:rPr>
              <w:t>»</w:t>
            </w:r>
            <w:r>
              <w:rPr>
                <w:sz w:val="20"/>
              </w:rPr>
              <w:t>;</w:t>
            </w:r>
          </w:p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AF256D" w:rsidRPr="00B93AD4">
              <w:rPr>
                <w:sz w:val="20"/>
              </w:rPr>
              <w:t>ассчитывается исходя из количества введенных мест объектов дошкольного образования в Ханты-Мансийском районе;</w:t>
            </w:r>
          </w:p>
          <w:p w:rsidR="00604893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отчет Ханты-Мансийского района</w:t>
            </w:r>
            <w:r w:rsidR="008D7428" w:rsidRPr="00FE37C3">
              <w:rPr>
                <w:sz w:val="20"/>
              </w:rPr>
              <w:t xml:space="preserve"> о реализации соглашений о предоставлении субсидии на финансовое обе</w:t>
            </w:r>
            <w:r>
              <w:rPr>
                <w:sz w:val="20"/>
              </w:rPr>
              <w:t>спечение реализации мероприятий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B93A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4B589A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4B589A" w:rsidRPr="00B93AD4">
              <w:rPr>
                <w:sz w:val="20"/>
              </w:rPr>
              <w:t xml:space="preserve">ассчитывается по формуле: </w:t>
            </w:r>
          </w:p>
          <w:p w:rsidR="004B589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мтб</m:t>
                  </m:r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 xml:space="preserve"> </m:t>
                  </m:r>
                </m:sub>
              </m:sSub>
            </m:oMath>
            <w:r w:rsidR="00AD539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7641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B93AD4" w:rsidRDefault="009A2F9D" w:rsidP="00F36399">
            <w:pPr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 </m:t>
              </m:r>
            </m:oMath>
            <w:r w:rsidR="00AD539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5" w:history="1">
              <w:r w:rsidR="004B589A" w:rsidRPr="00B93AD4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B93AD4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6A7814" w:rsidRPr="00B93AD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6A7814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79550" cy="323745"/>
                  <wp:effectExtent l="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77" cy="33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B93AD4" w:rsidRDefault="006A7814" w:rsidP="00F36399">
            <w:pPr>
              <w:pStyle w:val="ConsPlusNormal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2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У</w:t>
            </w:r>
            <w:r w:rsidRPr="00B93AD4">
              <w:rPr>
                <w:sz w:val="20"/>
                <w:vertAlign w:val="subscript"/>
              </w:rPr>
              <w:t>3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B93AD4" w:rsidRDefault="006A7814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 xml:space="preserve">У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(всего) (форма № ОО-1, разде</w:t>
            </w:r>
            <w:r w:rsidR="00AD5398">
              <w:rPr>
                <w:sz w:val="20"/>
              </w:rPr>
              <w:t>л 2.9, строки 01-03, графы 3</w:t>
            </w:r>
            <w:r w:rsidR="00F36399">
              <w:rPr>
                <w:sz w:val="20"/>
              </w:rPr>
              <w:t>-</w:t>
            </w:r>
            <w:r w:rsidR="00AD5398">
              <w:rPr>
                <w:sz w:val="20"/>
              </w:rPr>
              <w:t>5)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36399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</w:t>
            </w:r>
          </w:p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(в расчете на 2 обязательных предмета) в 10% школ с худшими результатами едино</w:t>
            </w:r>
            <w:r w:rsidR="00F36399">
              <w:rPr>
                <w:rFonts w:ascii="Times New Roman" w:hAnsi="Times New Roman" w:cs="Times New Roman"/>
                <w:sz w:val="20"/>
                <w:szCs w:val="20"/>
              </w:rPr>
              <w:t xml:space="preserve">го государственного экзамена,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276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768350" cy="435805"/>
                  <wp:effectExtent l="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25" cy="440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F36399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ов по соответствующему предмету;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аким образом, средний балл образовательной организации рассчитывается следующим образом: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лл участников по русскому языку;  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профильной математике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ри этом средний балл по базовой математике переведен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 5-балльной в 100-балльную систему в соответствии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D42E3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со следующей формулой: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B93AD4" w:rsidRDefault="008D42E3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604893" w:rsidRPr="00B93AD4" w:rsidRDefault="008D42E3" w:rsidP="00F3639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529" w:type="dxa"/>
          </w:tcPr>
          <w:p w:rsidR="00AD5398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690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5769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программами дополнительного образования;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B93AD4" w:rsidRDefault="0015769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бенка в возрасте от 5 до 18 лет</w:t>
            </w:r>
          </w:p>
        </w:tc>
      </w:tr>
      <w:tr w:rsidR="00604893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B93AD4" w:rsidRDefault="00604893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auto"/>
            <w:hideMark/>
          </w:tcPr>
          <w:p w:rsidR="00604893" w:rsidRPr="00B93AD4" w:rsidRDefault="00604893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обучающимся по дополнительным общеобразовательным программам естественнонаучной и технической направленностей,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B93AD4" w:rsidRDefault="0060489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AD5398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О</w:t>
            </w:r>
            <w:r w:rsidR="002E6448" w:rsidRPr="00B93AD4">
              <w:rPr>
                <w:sz w:val="20"/>
              </w:rPr>
              <w:t>бразовани</w:t>
            </w:r>
            <w:r w:rsidR="002E6448">
              <w:rPr>
                <w:sz w:val="20"/>
              </w:rPr>
              <w:t>е»</w:t>
            </w:r>
            <w:r>
              <w:rPr>
                <w:sz w:val="20"/>
              </w:rPr>
              <w:t>;</w:t>
            </w:r>
          </w:p>
          <w:p w:rsidR="006A7814" w:rsidRDefault="00AD5398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="006A7814" w:rsidRPr="00B93AD4">
              <w:rPr>
                <w:sz w:val="20"/>
              </w:rPr>
              <w:t>ассчитывается по формуле:</w:t>
            </w:r>
          </w:p>
          <w:p w:rsidR="006A7814" w:rsidRPr="00B93AD4" w:rsidRDefault="009A2F9D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ет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об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-</m:t>
                  </m:r>
                  <m:r>
                    <w:rPr>
                      <w:rFonts w:ascii="Cambria Math"/>
                      <w:sz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е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т</m:t>
                      </m:r>
                    </m:sub>
                  </m:sSub>
                  <m:r>
                    <w:rPr>
                      <w:rFonts w:ascii="Cambria Math"/>
                      <w:sz w:val="20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ДОП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об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764112">
              <w:rPr>
                <w:sz w:val="20"/>
              </w:rPr>
              <w:t>,</w:t>
            </w:r>
          </w:p>
          <w:p w:rsidR="006A7814" w:rsidRPr="00B93AD4" w:rsidRDefault="006A7814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6A7814" w:rsidRPr="00B93AD4" w:rsidRDefault="004D245C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="00C73E8A" w:rsidRPr="00B93AD4">
              <w:rPr>
                <w:sz w:val="20"/>
                <w:vertAlign w:val="subscript"/>
              </w:rPr>
              <w:t>об</w:t>
            </w:r>
            <w:r w:rsidR="006A7814"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="006A7814" w:rsidRPr="00B93AD4">
              <w:rPr>
                <w:sz w:val="20"/>
              </w:rPr>
              <w:t xml:space="preserve"> численность обучающихся </w:t>
            </w:r>
            <w:r w:rsidR="00C73E8A" w:rsidRPr="00B93AD4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B93AD4">
              <w:rPr>
                <w:sz w:val="20"/>
              </w:rPr>
              <w:t xml:space="preserve">(форма № </w:t>
            </w:r>
            <w:r w:rsidR="00C73E8A" w:rsidRPr="00B93AD4">
              <w:rPr>
                <w:sz w:val="20"/>
              </w:rPr>
              <w:t>1-ДО</w:t>
            </w:r>
            <w:r w:rsidR="009D7214" w:rsidRPr="00B93AD4">
              <w:rPr>
                <w:sz w:val="20"/>
              </w:rPr>
              <w:t>)</w:t>
            </w:r>
            <w:r w:rsidR="006A7814" w:rsidRPr="00B93AD4">
              <w:rPr>
                <w:sz w:val="20"/>
              </w:rPr>
              <w:t>;</w:t>
            </w:r>
          </w:p>
          <w:p w:rsidR="006A7814" w:rsidRPr="00B93AD4" w:rsidRDefault="00C73E8A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е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B93AD4">
              <w:rPr>
                <w:sz w:val="20"/>
              </w:rPr>
              <w:t xml:space="preserve">(форма № </w:t>
            </w:r>
            <w:r w:rsidRPr="00B93AD4">
              <w:rPr>
                <w:sz w:val="20"/>
              </w:rPr>
              <w:t>1-ДО</w:t>
            </w:r>
            <w:r w:rsidR="006A7814" w:rsidRPr="00B93AD4">
              <w:rPr>
                <w:sz w:val="20"/>
              </w:rPr>
              <w:t xml:space="preserve">, раздел 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.</w:t>
            </w:r>
            <w:r w:rsidRPr="00B93AD4">
              <w:rPr>
                <w:sz w:val="20"/>
              </w:rPr>
              <w:t>1</w:t>
            </w:r>
            <w:r w:rsidR="006A7814" w:rsidRPr="00B93AD4">
              <w:rPr>
                <w:sz w:val="20"/>
              </w:rPr>
              <w:t>, строка 0</w:t>
            </w:r>
            <w:r w:rsidRPr="00B93AD4">
              <w:rPr>
                <w:sz w:val="20"/>
              </w:rPr>
              <w:t>2</w:t>
            </w:r>
            <w:r w:rsidR="006A7814" w:rsidRPr="00B93AD4">
              <w:rPr>
                <w:sz w:val="20"/>
              </w:rPr>
              <w:t xml:space="preserve">, </w:t>
            </w:r>
            <w:r w:rsidR="00AD5398">
              <w:rPr>
                <w:sz w:val="20"/>
              </w:rPr>
              <w:br/>
            </w:r>
            <w:r w:rsidR="006A7814" w:rsidRPr="00B93AD4">
              <w:rPr>
                <w:sz w:val="20"/>
              </w:rPr>
              <w:t xml:space="preserve">графа </w:t>
            </w:r>
            <w:r w:rsidRPr="00B93AD4">
              <w:rPr>
                <w:sz w:val="20"/>
              </w:rPr>
              <w:t>3</w:t>
            </w:r>
            <w:r w:rsidR="006A7814" w:rsidRPr="00B93AD4">
              <w:rPr>
                <w:sz w:val="20"/>
              </w:rPr>
              <w:t>);</w:t>
            </w:r>
          </w:p>
          <w:p w:rsidR="00604893" w:rsidRPr="00B93AD4" w:rsidRDefault="00C73E8A" w:rsidP="00AD5398">
            <w:pPr>
              <w:pStyle w:val="ConsPlusNormal"/>
              <w:ind w:firstLine="175"/>
              <w:jc w:val="both"/>
              <w:rPr>
                <w:sz w:val="20"/>
              </w:rPr>
            </w:pPr>
            <w:r w:rsidRPr="00B93AD4">
              <w:rPr>
                <w:sz w:val="20"/>
              </w:rPr>
              <w:t>ДОП</w:t>
            </w:r>
            <w:r w:rsidRPr="00B93AD4">
              <w:rPr>
                <w:sz w:val="20"/>
                <w:vertAlign w:val="subscript"/>
              </w:rPr>
              <w:t>т</w:t>
            </w:r>
            <w:r w:rsidRPr="00B93AD4">
              <w:rPr>
                <w:sz w:val="20"/>
              </w:rPr>
              <w:t xml:space="preserve"> </w:t>
            </w:r>
            <w:r w:rsidR="00AD5398">
              <w:rPr>
                <w:sz w:val="20"/>
              </w:rPr>
              <w:t>–</w:t>
            </w:r>
            <w:r w:rsidRPr="00B93AD4">
              <w:rPr>
                <w:sz w:val="20"/>
              </w:rPr>
              <w:t xml:space="preserve"> численность обучающихся по дополнительным </w:t>
            </w:r>
            <w:r w:rsidR="00AD5398">
              <w:rPr>
                <w:sz w:val="20"/>
              </w:rPr>
              <w:t xml:space="preserve">общеобразовательным программам </w:t>
            </w:r>
            <w:r w:rsidRPr="00B93AD4">
              <w:rPr>
                <w:sz w:val="20"/>
              </w:rPr>
              <w:t xml:space="preserve">технической направленности (форма № 1-ДО, раздел 1.1, строка 01, </w:t>
            </w:r>
            <w:r w:rsidR="00764112">
              <w:rPr>
                <w:sz w:val="20"/>
              </w:rPr>
              <w:br/>
              <w:t>графа 3)</w:t>
            </w:r>
          </w:p>
        </w:tc>
      </w:tr>
      <w:tr w:rsidR="009D7214" w:rsidRPr="00B93AD4" w:rsidTr="00AD5398">
        <w:trPr>
          <w:trHeight w:val="643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529" w:type="dxa"/>
          </w:tcPr>
          <w:p w:rsidR="009D7214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</w:p>
          <w:p w:rsidR="009D7214" w:rsidRPr="00B93AD4" w:rsidRDefault="00AD5398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9D7214" w:rsidRPr="00B93AD4" w:rsidRDefault="009A2F9D" w:rsidP="00AD5398">
            <w:pPr>
              <w:pStyle w:val="ConsPlusNormal"/>
              <w:jc w:val="both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/>
                          <w:sz w:val="20"/>
                        </w:rPr>
                        <m:t>5</m:t>
                      </m:r>
                      <m:r>
                        <w:rPr>
                          <w:rFonts w:ascii="Cambria Math"/>
                          <w:sz w:val="20"/>
                        </w:rPr>
                        <m:t>до</m:t>
                      </m:r>
                      <m:r>
                        <w:rPr>
                          <w:rFonts w:ascii="Cambria Math"/>
                          <w:sz w:val="20"/>
                        </w:rPr>
                        <m:t>18</m:t>
                      </m:r>
                    </m:sub>
                  </m:sSub>
                </m:den>
              </m:f>
              <m:r>
                <w:rPr>
                  <w:rFonts w:ascii="Cambria Math"/>
                  <w:sz w:val="20"/>
                </w:rPr>
                <m:t>×</m:t>
              </m:r>
              <m:r>
                <w:rPr>
                  <w:rFonts w:ascii="Cambria Math"/>
                  <w:sz w:val="20"/>
                </w:rPr>
                <m:t>100%</m:t>
              </m:r>
            </m:oMath>
            <w:r w:rsidR="00940DDA" w:rsidRPr="00B93AD4">
              <w:rPr>
                <w:sz w:val="20"/>
              </w:rPr>
              <w:t>,</w:t>
            </w:r>
          </w:p>
          <w:p w:rsidR="009D7214" w:rsidRPr="00B93AD4" w:rsidRDefault="00940DDA" w:rsidP="00AD5398">
            <w:pPr>
              <w:pStyle w:val="ConsPlusNormal"/>
              <w:ind w:firstLine="540"/>
              <w:jc w:val="both"/>
              <w:rPr>
                <w:sz w:val="20"/>
              </w:rPr>
            </w:pPr>
            <w:r w:rsidRPr="00B93AD4">
              <w:rPr>
                <w:sz w:val="20"/>
              </w:rPr>
              <w:t>где:</w:t>
            </w:r>
          </w:p>
          <w:p w:rsidR="009D7214" w:rsidRPr="00B93AD4" w:rsidRDefault="00003BD0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B93AD4" w:rsidRDefault="009D7214" w:rsidP="00AD5398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539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9" w:type="dxa"/>
          </w:tcPr>
          <w:p w:rsidR="006630FA" w:rsidRDefault="006630FA" w:rsidP="0066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6630FA" w:rsidP="0066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29" w:type="dxa"/>
          </w:tcPr>
          <w:p w:rsidR="006630FA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214" w:rsidRPr="00B93AD4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529" w:type="dxa"/>
          </w:tcPr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9D7214" w:rsidRPr="00B93AD4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%</m:t>
              </m:r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9D7214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мб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  </m:t>
              </m:r>
            </m:oMath>
            <w:r w:rsidR="006630F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</w:t>
            </w:r>
            <w:r w:rsidR="006630FA">
              <w:rPr>
                <w:rFonts w:ascii="Times New Roman" w:hAnsi="Times New Roman" w:cs="Times New Roman"/>
                <w:sz w:val="20"/>
                <w:szCs w:val="20"/>
              </w:rPr>
              <w:t>менее 10Мб/c;</w:t>
            </w:r>
          </w:p>
          <w:p w:rsidR="009D7214" w:rsidRPr="00B93AD4" w:rsidRDefault="009A2F9D" w:rsidP="006630FA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6630FA">
              <w:t xml:space="preserve"> –</w:t>
            </w:r>
            <w:r w:rsidR="009D7214" w:rsidRPr="00B93AD4">
              <w:t xml:space="preserve"> общее количес</w:t>
            </w:r>
            <w:r w:rsidR="006630FA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в % 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6630FA" w:rsidRDefault="006630F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е»;</w:t>
            </w:r>
          </w:p>
          <w:p w:rsidR="00940DDA" w:rsidRPr="00B93AD4" w:rsidRDefault="006630FA" w:rsidP="00663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BD0" w:rsidRPr="00B93AD4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B93AD4" w:rsidRDefault="009A2F9D" w:rsidP="00995511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95511">
              <w:t xml:space="preserve"> –</w:t>
            </w:r>
            <w:r w:rsidR="00940DDA" w:rsidRPr="00B93AD4">
              <w:t xml:space="preserve"> общее количес</w:t>
            </w:r>
            <w:r w:rsidR="00995511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260" w:type="dxa"/>
            <w:shd w:val="clear" w:color="auto" w:fill="auto"/>
            <w:hideMark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529" w:type="dxa"/>
          </w:tcPr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ями;</w:t>
            </w:r>
          </w:p>
          <w:p w:rsidR="00940DDA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0DD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=</m:t>
                  </m:r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B93AD4" w:rsidRDefault="00940DDA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B93AD4" w:rsidRDefault="009A2F9D" w:rsidP="00AD5398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общее</m:t>
                  </m:r>
                </m:sub>
              </m:sSub>
            </m:oMath>
            <w:r w:rsidR="00995511">
              <w:t xml:space="preserve"> –</w:t>
            </w:r>
            <w:r w:rsidR="00940DDA" w:rsidRPr="00B93AD4">
              <w:t xml:space="preserve"> общее количес</w:t>
            </w:r>
            <w:r w:rsidR="00995511">
              <w:t>тво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260" w:type="dxa"/>
            <w:shd w:val="clear" w:color="auto" w:fill="auto"/>
            <w:hideMark/>
          </w:tcPr>
          <w:p w:rsidR="00764112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</w:t>
            </w:r>
          </w:p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529" w:type="dxa"/>
          </w:tcPr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ортфель проектов «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6448" w:rsidRPr="00B93AD4">
              <w:rPr>
                <w:rFonts w:ascii="Times New Roman" w:hAnsi="Times New Roman" w:cs="Times New Roman"/>
                <w:sz w:val="20"/>
                <w:szCs w:val="20"/>
              </w:rPr>
              <w:t>бразовани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95511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71D5" w:rsidRPr="00B93AD4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4EBC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444EBC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B93AD4" w:rsidRDefault="00444EBC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работников системы образования;</w:t>
            </w:r>
          </w:p>
          <w:p w:rsidR="009D7214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260" w:type="dxa"/>
            <w:shd w:val="clear" w:color="auto" w:fill="auto"/>
            <w:hideMark/>
          </w:tcPr>
          <w:p w:rsidR="00764112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</w:t>
            </w:r>
          </w:p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9" w:type="dxa"/>
          </w:tcPr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7 мая 2018 года 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 xml:space="preserve"> до 2024 года»;</w:t>
            </w:r>
          </w:p>
          <w:p w:rsidR="009D7214" w:rsidRPr="00B93AD4" w:rsidRDefault="00995511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666F1F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100%</m:t>
              </m:r>
            </m:oMath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B93AD4" w:rsidRDefault="009D7214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D7214" w:rsidRPr="00B93AD4" w:rsidRDefault="009A2F9D" w:rsidP="00AD53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B93A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B93AD4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99551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B93AD4" w:rsidRDefault="009A2F9D" w:rsidP="00AD5398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B93AD4">
              <w:t xml:space="preserve"> – общее число</w:t>
            </w:r>
            <w:r w:rsidR="007A6296" w:rsidRPr="00B93AD4">
              <w:t xml:space="preserve"> руководителей и </w:t>
            </w:r>
            <w:r w:rsidR="009D7214" w:rsidRPr="00B93AD4">
              <w:t>педагогических работни</w:t>
            </w:r>
            <w:r w:rsidR="00995511">
              <w:t>ков образовательных организаций</w:t>
            </w:r>
          </w:p>
        </w:tc>
      </w:tr>
      <w:tr w:rsidR="009D7214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9D7214" w:rsidRPr="00B93AD4" w:rsidRDefault="009D7214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AD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9D7214" w:rsidRPr="00B93AD4" w:rsidRDefault="009D7214" w:rsidP="00AD539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276" w:type="dxa"/>
            <w:shd w:val="clear" w:color="auto" w:fill="auto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AD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B93AD4" w:rsidRDefault="009D7214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995511" w:rsidRDefault="00995511" w:rsidP="00995511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 w:rsidR="002E6448">
              <w:rPr>
                <w:sz w:val="20"/>
              </w:rPr>
              <w:t>Демография»</w:t>
            </w:r>
            <w:r>
              <w:rPr>
                <w:sz w:val="20"/>
              </w:rPr>
              <w:t>;</w:t>
            </w:r>
          </w:p>
          <w:p w:rsidR="009D7214" w:rsidRPr="00B93AD4" w:rsidRDefault="00995511" w:rsidP="00995511">
            <w:pPr>
              <w:pStyle w:val="ConsPlusNormal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>п</w:t>
            </w:r>
            <w:r w:rsidR="002E6448">
              <w:rPr>
                <w:bCs/>
                <w:sz w:val="20"/>
              </w:rPr>
              <w:t>оказатель о</w:t>
            </w:r>
            <w:r w:rsidR="009D7214" w:rsidRPr="00B93AD4">
              <w:rPr>
                <w:sz w:val="20"/>
              </w:rPr>
              <w:t>пределяется по итогам года на основании данных Регио</w:t>
            </w:r>
            <w:r>
              <w:rPr>
                <w:sz w:val="20"/>
              </w:rPr>
              <w:t>нальной информационной системы «</w:t>
            </w:r>
            <w:r w:rsidR="009D7214" w:rsidRPr="00B93AD4">
              <w:rPr>
                <w:sz w:val="20"/>
              </w:rPr>
              <w:t>АВЕРС: WEB-Комплектование</w:t>
            </w:r>
            <w:r>
              <w:rPr>
                <w:sz w:val="20"/>
              </w:rPr>
              <w:t>»</w:t>
            </w:r>
            <w:r w:rsidR="009D7214" w:rsidRPr="00B93AD4">
              <w:rPr>
                <w:sz w:val="20"/>
              </w:rPr>
              <w:t xml:space="preserve"> 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на 1 с</w:t>
            </w:r>
            <w:r>
              <w:rPr>
                <w:sz w:val="20"/>
              </w:rPr>
              <w:t>ентября текущего учебного года)</w:t>
            </w:r>
          </w:p>
        </w:tc>
      </w:tr>
      <w:tr w:rsidR="00C63119" w:rsidRPr="00B93AD4" w:rsidTr="00AD5398">
        <w:trPr>
          <w:trHeight w:val="20"/>
        </w:trPr>
        <w:tc>
          <w:tcPr>
            <w:tcW w:w="652" w:type="dxa"/>
            <w:shd w:val="clear" w:color="auto" w:fill="auto"/>
          </w:tcPr>
          <w:p w:rsidR="00C63119" w:rsidRPr="00B93AD4" w:rsidRDefault="00C63119" w:rsidP="00153AF5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C63119" w:rsidRPr="002E6448" w:rsidRDefault="00EE5B32" w:rsidP="00995511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E6448">
              <w:rPr>
                <w:rFonts w:ascii="Times New Roman" w:hAnsi="Times New Roman"/>
                <w:sz w:val="20"/>
                <w:szCs w:val="20"/>
              </w:rPr>
              <w:t>Численность воспитанников в возрасте до трех лет, посещающих 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995511">
              <w:rPr>
                <w:rFonts w:ascii="Times New Roman" w:hAnsi="Times New Roman"/>
                <w:sz w:val="20"/>
                <w:szCs w:val="20"/>
              </w:rPr>
              <w:t xml:space="preserve"> образования, присмотр и уход, </w:t>
            </w:r>
            <w:r w:rsidRPr="002E644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C63119" w:rsidRPr="00B93AD4" w:rsidRDefault="002554FC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B93AD4" w:rsidRDefault="002E6448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529" w:type="dxa"/>
          </w:tcPr>
          <w:p w:rsidR="00FE37C3" w:rsidRDefault="00995511" w:rsidP="00AD5398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B93AD4">
              <w:rPr>
                <w:sz w:val="20"/>
              </w:rPr>
              <w:t>ортфель проектов «</w:t>
            </w:r>
            <w:r>
              <w:rPr>
                <w:sz w:val="20"/>
              </w:rPr>
              <w:t>Демография»;</w:t>
            </w:r>
          </w:p>
          <w:p w:rsidR="00C63119" w:rsidRPr="00B93AD4" w:rsidRDefault="00995511" w:rsidP="00AD539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FE37C3" w:rsidRPr="00B93AD4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FE37C3">
              <w:rPr>
                <w:sz w:val="20"/>
              </w:rPr>
              <w:t xml:space="preserve"> форма </w:t>
            </w:r>
            <w:r>
              <w:rPr>
                <w:sz w:val="20"/>
              </w:rPr>
              <w:br/>
              <w:t>№ 85-к</w:t>
            </w:r>
          </w:p>
        </w:tc>
      </w:tr>
    </w:tbl>
    <w:p w:rsidR="004E4398" w:rsidRPr="00995511" w:rsidRDefault="004E4398" w:rsidP="00153AF5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B93AD4" w:rsidRDefault="004E4398" w:rsidP="00153AF5">
      <w:pPr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604893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091C5A" w:rsidRDefault="00091C5A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2" w:type="dxa"/>
        <w:tblInd w:w="9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09"/>
        <w:gridCol w:w="4309"/>
        <w:gridCol w:w="2495"/>
        <w:gridCol w:w="2835"/>
        <w:gridCol w:w="992"/>
        <w:gridCol w:w="851"/>
        <w:gridCol w:w="850"/>
        <w:gridCol w:w="851"/>
      </w:tblGrid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91C5A" w:rsidRPr="00091C5A" w:rsidTr="003D44AE">
        <w:trPr>
          <w:trHeight w:val="5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995511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91C5A" w:rsidRPr="00091C5A" w:rsidTr="00995511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995511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995511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Оснащение образовательного процесса (показатели 7, 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Развитие качества и содержания технологий образования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(показатели 12, 13, 14)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995511">
        <w:trPr>
          <w:trHeight w:val="20"/>
        </w:trPr>
        <w:tc>
          <w:tcPr>
            <w:tcW w:w="13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18 105,9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«СОШс. Троица»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«СОШп. Красноленинский»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12 000,1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«Мишутка»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Тюли»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текущему ремонту образовательных учреждений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15 637,9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7 067,3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11 166,7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5 167,6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  <w:r w:rsidRPr="00091C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косметический ремонт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2 677,1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2 095,5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эпидемиологической безопасности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33 812,3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9 751,6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6 502,8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10 967,2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3 203,8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79 894,9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40 240,4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19 574,3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995511">
        <w:trPr>
          <w:trHeight w:val="20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3D44AE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2, 17)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лоскостных сооружений </w:t>
            </w:r>
          </w:p>
          <w:p w:rsidR="00091C5A" w:rsidRPr="00091C5A" w:rsidRDefault="00995511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проектно-с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метной документации по объекту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пристроем в п. Красноленинский»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группой для детей дошкольного возраста (25 воспит.)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в п. Боборовский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</w:t>
            </w:r>
          </w:p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менее 70 % детей от 3 до 7 лет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104 772,8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104 772,8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75 897,5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99 884,6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99 884,6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75 253,9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3 229,4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рупп детского сада п. Луговской»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Луговской. Проведение экспертизы выполненной работы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 п. Луговской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511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112 743,5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112 713,5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99551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83 838,2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80 017,5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D44AE" w:rsidRPr="00091C5A" w:rsidTr="004861D0">
        <w:trPr>
          <w:trHeight w:val="20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4AE" w:rsidRPr="00091C5A" w:rsidRDefault="003D44AE" w:rsidP="00F3639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(показатели 1, 2, 5, 6, 15, 16)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404 530,8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136 591,8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(показатель 2)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758 500,6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259 134,8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237 964,0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79 770,2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156 406,6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52 576,8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обеспечение функций органов местного самоуправления (содержание комитета по образованию)          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97 435,4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97 435,4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33 539,4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(показатель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091C5A" w:rsidRPr="00091C5A" w:rsidTr="003D44AE">
        <w:trPr>
          <w:trHeight w:val="2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204 325,2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70 841,4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4 688 679,2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1 573 590,4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1 702 756,0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579 877,6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1 702 756,0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579 877,6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4 888 476,5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1 729 330,6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1 873 678,0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706 742,5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1 869 857,3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702 921,8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583 229,8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111 008,3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110 978,3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82 133,0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82 103,0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78 312,3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78 282,3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4 777 468,2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1 618 352,3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1 791 545,0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624 639,5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1 791 545,0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624 639,5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ые учреждения)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4 682 170,1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1 577 418,2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1 692 002,3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579 460,8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1 691 530,7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578 989,2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124 760,4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124 730,4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100 129,7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96 750,6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</w:t>
            </w:r>
            <w:r w:rsidR="003D44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 «Березка» п. Горноправдинск»)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091C5A" w:rsidRPr="00091C5A" w:rsidTr="003D44AE">
        <w:trPr>
          <w:trHeight w:val="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153AF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C5A" w:rsidRPr="00091C5A" w:rsidRDefault="00091C5A" w:rsidP="0099551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C5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7703C9" w:rsidRDefault="007703C9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6314" w:rsidRDefault="00306314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433" w:rsidRDefault="00770433" w:rsidP="00153A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3</w:t>
      </w:r>
    </w:p>
    <w:p w:rsidR="00CF58ED" w:rsidRPr="00B93AD4" w:rsidRDefault="00CF58ED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Портфели проектов и проекты, направленные в том числе на реализацию национальных</w:t>
      </w:r>
    </w:p>
    <w:p w:rsidR="004E4398" w:rsidRPr="00B93AD4" w:rsidRDefault="00CF58ED" w:rsidP="00153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 xml:space="preserve"> и федеральных проектов Российской Федерации</w:t>
      </w:r>
    </w:p>
    <w:p w:rsidR="004E4398" w:rsidRPr="00B93AD4" w:rsidRDefault="004E4398" w:rsidP="00153AF5">
      <w:pPr>
        <w:jc w:val="center"/>
        <w:rPr>
          <w:sz w:val="28"/>
          <w:szCs w:val="28"/>
        </w:rPr>
      </w:pPr>
    </w:p>
    <w:tbl>
      <w:tblPr>
        <w:tblW w:w="14034" w:type="dxa"/>
        <w:tblInd w:w="5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134"/>
        <w:gridCol w:w="1417"/>
        <w:gridCol w:w="3260"/>
        <w:gridCol w:w="709"/>
        <w:gridCol w:w="709"/>
        <w:gridCol w:w="709"/>
        <w:gridCol w:w="567"/>
      </w:tblGrid>
      <w:tr w:rsidR="00CF58ED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3D4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B93AD4" w:rsidTr="003D44AE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3D44AE" w:rsidRDefault="00CF58E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F3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2 «Успех каждого ребенка» (показатели 6, 7, 8, 9,10,11)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Default="000C2D43" w:rsidP="00F36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3D44AE" w:rsidRDefault="000C2D43" w:rsidP="00F3639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3D44AE" w:rsidRDefault="000C2D43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6399" w:rsidRPr="00B93AD4" w:rsidTr="00CC435F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99" w:rsidRPr="003D44AE" w:rsidRDefault="00F36399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</w:t>
            </w:r>
            <w:r w:rsidR="003D44AE">
              <w:rPr>
                <w:rFonts w:ascii="Times New Roman" w:hAnsi="Times New Roman" w:cs="Times New Roman"/>
                <w:sz w:val="20"/>
                <w:szCs w:val="20"/>
              </w:rPr>
              <w:t xml:space="preserve">условий дошкольного образования для </w:t>
            </w: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детей трех лет» (показатели 3, 17, 18)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8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B93AD4" w:rsidTr="003D44AE">
        <w:trPr>
          <w:trHeight w:val="2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в МКОУ ХМР «СОШ им. Героя Советского Союза </w:t>
            </w:r>
          </w:p>
          <w:p w:rsidR="003D44AE" w:rsidRDefault="003D44AE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П.А.</w:t>
            </w:r>
            <w:r w:rsidR="001250DD" w:rsidRPr="003D44AE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п. Выкатной», </w:t>
            </w:r>
          </w:p>
          <w:p w:rsid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МКОУ ХМР СОШ </w:t>
            </w:r>
          </w:p>
          <w:p w:rsidR="00F36399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д. Шапша, МКОУ ХМР «СОШ </w:t>
            </w:r>
          </w:p>
          <w:p w:rsid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им. А.С.Макшанцева</w:t>
            </w:r>
          </w:p>
          <w:p w:rsidR="001250DD" w:rsidRPr="003D44AE" w:rsidRDefault="001250DD" w:rsidP="003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 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D44AE" w:rsidRPr="00B93AD4" w:rsidTr="003D44AE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3D44AE" w:rsidRDefault="001250DD" w:rsidP="0015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3D44AE" w:rsidRDefault="001250DD" w:rsidP="0015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4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6C91" w:rsidRDefault="00356C91" w:rsidP="00153AF5">
      <w:pPr>
        <w:rPr>
          <w:sz w:val="28"/>
          <w:szCs w:val="28"/>
        </w:rPr>
      </w:pPr>
    </w:p>
    <w:p w:rsidR="004E4398" w:rsidRPr="00B93AD4" w:rsidRDefault="004E4398" w:rsidP="00153AF5">
      <w:pPr>
        <w:jc w:val="right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B93AD4" w:rsidRDefault="004E4398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Сводные показатели муниципальных заданий</w:t>
      </w:r>
    </w:p>
    <w:p w:rsidR="004E4398" w:rsidRPr="00B93AD4" w:rsidRDefault="004E4398" w:rsidP="00153AF5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992"/>
        <w:gridCol w:w="993"/>
        <w:gridCol w:w="850"/>
        <w:gridCol w:w="1985"/>
      </w:tblGrid>
      <w:tr w:rsidR="004E4398" w:rsidRPr="00B93AD4" w:rsidTr="003D44A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Значения показателя </w:t>
            </w:r>
            <w:r w:rsidRPr="00B93AD4">
              <w:rPr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B93AD4" w:rsidTr="003D44A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2021 г.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B93AD4" w:rsidRDefault="004E4398" w:rsidP="00153AF5">
            <w:pPr>
              <w:jc w:val="center"/>
            </w:pPr>
          </w:p>
        </w:tc>
      </w:tr>
      <w:tr w:rsidR="004E4398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B93AD4" w:rsidRDefault="004E4398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7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260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325</w:t>
            </w:r>
          </w:p>
          <w:p w:rsidR="00C70D20" w:rsidRPr="00096A9D" w:rsidRDefault="00C70D20" w:rsidP="00153AF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332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372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89</w:t>
            </w:r>
          </w:p>
          <w:p w:rsidR="00C46197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96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3D44AE" w:rsidP="00153AF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B93AD4">
              <w:rPr>
                <w:szCs w:val="24"/>
              </w:rPr>
              <w:t>еловек</w:t>
            </w:r>
            <w:r w:rsidR="002F5D94">
              <w:rPr>
                <w:szCs w:val="24"/>
              </w:rPr>
              <w:t>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096A9D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208 260</w:t>
            </w:r>
          </w:p>
        </w:tc>
      </w:tr>
      <w:tr w:rsidR="00412F1F" w:rsidRPr="00B93AD4" w:rsidTr="003D44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B93AD4" w:rsidRDefault="00412F1F" w:rsidP="00153AF5">
            <w:pPr>
              <w:pStyle w:val="ConsPlusNormal"/>
              <w:rPr>
                <w:szCs w:val="24"/>
              </w:rPr>
            </w:pPr>
            <w:r w:rsidRPr="00B93AD4">
              <w:rPr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2F5D94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096A9D" w:rsidRDefault="00C46197" w:rsidP="00153AF5">
            <w:pPr>
              <w:pStyle w:val="ConsPlusNormal"/>
              <w:jc w:val="center"/>
              <w:rPr>
                <w:szCs w:val="24"/>
              </w:rPr>
            </w:pPr>
            <w:r w:rsidRPr="00096A9D">
              <w:rPr>
                <w:szCs w:val="24"/>
              </w:rPr>
              <w:t>1 060</w:t>
            </w:r>
          </w:p>
        </w:tc>
      </w:tr>
    </w:tbl>
    <w:p w:rsidR="00EC0474" w:rsidRPr="00B93AD4" w:rsidRDefault="00EC0474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B93AD4" w:rsidRDefault="004E4398" w:rsidP="00153AF5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 xml:space="preserve">Таблица </w:t>
      </w:r>
      <w:r w:rsidR="002A2551" w:rsidRPr="00B93AD4">
        <w:rPr>
          <w:sz w:val="28"/>
          <w:szCs w:val="28"/>
        </w:rPr>
        <w:t>5</w:t>
      </w:r>
    </w:p>
    <w:p w:rsidR="004E4398" w:rsidRPr="00B93AD4" w:rsidRDefault="004E4398" w:rsidP="00153AF5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программы и мер по их преодолению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3AD4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B93AD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3D44AE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93AD4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7088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B93AD4" w:rsidRDefault="002A2551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B93AD4" w:rsidTr="002A2551">
        <w:tc>
          <w:tcPr>
            <w:tcW w:w="709" w:type="dxa"/>
          </w:tcPr>
          <w:p w:rsidR="002A2551" w:rsidRPr="00B93AD4" w:rsidRDefault="002A2551" w:rsidP="00153AF5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B93AD4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B93AD4" w:rsidRDefault="003D44AE" w:rsidP="00764112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B93AD4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</w:t>
            </w:r>
            <w:r>
              <w:rPr>
                <w:rFonts w:ascii="Times New Roman" w:hAnsi="Times New Roman"/>
                <w:szCs w:val="24"/>
              </w:rPr>
              <w:t>одежной политики, недостаточн</w:t>
            </w:r>
            <w:r w:rsidR="00764112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е понимание</w:t>
            </w:r>
            <w:r w:rsidR="00F36399">
              <w:rPr>
                <w:rFonts w:ascii="Times New Roman" w:hAnsi="Times New Roman"/>
                <w:szCs w:val="24"/>
              </w:rPr>
              <w:t xml:space="preserve"> задач государственной политики</w:t>
            </w:r>
          </w:p>
        </w:tc>
        <w:tc>
          <w:tcPr>
            <w:tcW w:w="6314" w:type="dxa"/>
          </w:tcPr>
          <w:p w:rsidR="002A2551" w:rsidRPr="00B93AD4" w:rsidRDefault="003D44AE" w:rsidP="00153AF5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B93AD4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>
              <w:rPr>
                <w:rFonts w:ascii="Times New Roman" w:hAnsi="Times New Roman"/>
                <w:szCs w:val="24"/>
              </w:rPr>
              <w:t>ирование всех ее соисполнителей</w:t>
            </w:r>
          </w:p>
        </w:tc>
      </w:tr>
    </w:tbl>
    <w:p w:rsidR="002A2551" w:rsidRPr="00B93AD4" w:rsidRDefault="002A2551" w:rsidP="00153AF5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right"/>
        <w:outlineLvl w:val="2"/>
        <w:rPr>
          <w:sz w:val="28"/>
          <w:szCs w:val="28"/>
        </w:rPr>
      </w:pPr>
      <w:r w:rsidRPr="00B93AD4">
        <w:rPr>
          <w:sz w:val="28"/>
          <w:szCs w:val="28"/>
        </w:rPr>
        <w:t>Таблица 6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p w:rsidR="002A2551" w:rsidRPr="00B93AD4" w:rsidRDefault="002A2551" w:rsidP="00153AF5">
      <w:pPr>
        <w:pStyle w:val="ConsPlusNormal"/>
        <w:jc w:val="center"/>
        <w:rPr>
          <w:sz w:val="28"/>
          <w:szCs w:val="28"/>
        </w:rPr>
      </w:pPr>
      <w:r w:rsidRPr="00B93AD4">
        <w:rPr>
          <w:sz w:val="28"/>
          <w:szCs w:val="28"/>
        </w:rPr>
        <w:t>Перечень объектов капитального строительства</w:t>
      </w:r>
    </w:p>
    <w:p w:rsidR="002A2551" w:rsidRPr="00B93AD4" w:rsidRDefault="002A2551" w:rsidP="00153AF5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 xml:space="preserve">№ </w:t>
            </w:r>
          </w:p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Источник финансирования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B93AD4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B93AD4">
              <w:rPr>
                <w:szCs w:val="24"/>
              </w:rPr>
              <w:t>5</w:t>
            </w:r>
          </w:p>
        </w:tc>
      </w:tr>
      <w:tr w:rsidR="002A2551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</w:pPr>
            <w:r w:rsidRPr="000C2D43">
              <w:t xml:space="preserve">Реконструкция школы с пристроем для размещения групп детского сада </w:t>
            </w:r>
          </w:p>
          <w:p w:rsidR="002A2551" w:rsidRPr="000C2D43" w:rsidRDefault="002A2551" w:rsidP="00153AF5">
            <w:pPr>
              <w:pStyle w:val="ConsPlusNormal"/>
              <w:rPr>
                <w:szCs w:val="24"/>
              </w:rPr>
            </w:pPr>
            <w:r w:rsidRPr="000C2D4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C2D43" w:rsidRDefault="002A2551" w:rsidP="00153AF5">
            <w:pPr>
              <w:pStyle w:val="ConsPlusNormal"/>
              <w:rPr>
                <w:szCs w:val="24"/>
              </w:rPr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Строительство плоскостных сооруж</w:t>
            </w:r>
            <w:r w:rsidR="003D44AE">
              <w:t>ений МКОУ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местный бюджет</w:t>
            </w:r>
          </w:p>
        </w:tc>
      </w:tr>
      <w:tr w:rsidR="003E3F7F" w:rsidRPr="00B93AD4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44AE" w:rsidRDefault="003E3F7F" w:rsidP="00153AF5">
            <w:pPr>
              <w:pStyle w:val="ConsPlusNormal"/>
            </w:pPr>
            <w:r w:rsidRPr="000C2D43">
              <w:t xml:space="preserve">Реконструкция школы с пристроем </w:t>
            </w:r>
          </w:p>
          <w:p w:rsidR="003E3F7F" w:rsidRPr="000C2D43" w:rsidRDefault="003E3F7F" w:rsidP="00153AF5">
            <w:pPr>
              <w:pStyle w:val="ConsPlusNormal"/>
            </w:pPr>
            <w:r w:rsidRPr="000C2D4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  <w:jc w:val="center"/>
              <w:rPr>
                <w:szCs w:val="24"/>
              </w:rPr>
            </w:pPr>
            <w:r w:rsidRPr="000C2D43">
              <w:rPr>
                <w:szCs w:val="24"/>
              </w:rPr>
              <w:t xml:space="preserve">2018 </w:t>
            </w:r>
            <w:r w:rsidR="00764112">
              <w:rPr>
                <w:szCs w:val="24"/>
              </w:rPr>
              <w:t>–</w:t>
            </w:r>
            <w:r w:rsidRPr="000C2D4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C2D43" w:rsidRDefault="003E3F7F" w:rsidP="00153AF5">
            <w:pPr>
              <w:pStyle w:val="ConsPlusNormal"/>
            </w:pPr>
            <w:r w:rsidRPr="000C2D4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356C91" w:rsidRDefault="00356C91" w:rsidP="00153AF5">
      <w:pPr>
        <w:widowControl/>
        <w:suppressAutoHyphens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8024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56C91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356C91" w:rsidRDefault="00356C91" w:rsidP="00153AF5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356C91" w:rsidTr="003D44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D44AE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356C91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356C91" w:rsidTr="003D44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356C91" w:rsidRDefault="00356C91" w:rsidP="00153AF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56C91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922FF5" w:rsidRDefault="00356C91" w:rsidP="00153AF5">
      <w:pPr>
        <w:pStyle w:val="aff"/>
        <w:ind w:firstLine="709"/>
        <w:jc w:val="both"/>
        <w:rPr>
          <w:sz w:val="24"/>
          <w:szCs w:val="24"/>
        </w:rPr>
      </w:pPr>
      <w:r w:rsidRPr="00922FF5">
        <w:rPr>
          <w:sz w:val="24"/>
          <w:szCs w:val="24"/>
        </w:rPr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Default="00FD0C9C" w:rsidP="00153AF5">
      <w:pPr>
        <w:rPr>
          <w:rFonts w:ascii="Times New Roman" w:hAnsi="Times New Roman"/>
          <w:sz w:val="28"/>
        </w:rPr>
      </w:pPr>
    </w:p>
    <w:p w:rsidR="00FD0C9C" w:rsidRDefault="00FD0C9C" w:rsidP="00153AF5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C46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550C46" w:rsidRDefault="00FD0C9C" w:rsidP="00153AF5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Default="00FD0C9C" w:rsidP="00153AF5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7986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087986" w:rsidRDefault="00FD0C9C" w:rsidP="00153AF5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6"/>
        <w:gridCol w:w="2461"/>
        <w:gridCol w:w="4111"/>
        <w:gridCol w:w="2835"/>
        <w:gridCol w:w="2410"/>
        <w:gridCol w:w="1701"/>
      </w:tblGrid>
      <w:tr w:rsidR="00FD0C9C" w:rsidRPr="00550C46" w:rsidTr="003D44AE">
        <w:trPr>
          <w:trHeight w:val="20"/>
        </w:trPr>
        <w:tc>
          <w:tcPr>
            <w:tcW w:w="516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410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550C46" w:rsidTr="003D44AE">
        <w:trPr>
          <w:trHeight w:val="20"/>
        </w:trPr>
        <w:tc>
          <w:tcPr>
            <w:tcW w:w="516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550C46" w:rsidRDefault="00FD0C9C" w:rsidP="00153AF5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50C46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FD0C9C" w:rsidRDefault="00FD0C9C" w:rsidP="00DD0CA2">
      <w:pPr>
        <w:tabs>
          <w:tab w:val="left" w:pos="1701"/>
        </w:tabs>
        <w:ind w:firstLine="709"/>
        <w:jc w:val="both"/>
        <w:rPr>
          <w:rFonts w:ascii="Times New Roman" w:hAnsi="Times New Roman"/>
        </w:rPr>
      </w:pPr>
      <w:r w:rsidRPr="00FD0C9C">
        <w:rPr>
          <w:rFonts w:ascii="Times New Roman" w:eastAsia="Calibri" w:hAnsi="Times New Roman"/>
        </w:rPr>
        <w:t>* Предложения граждан по реализации национальных проектов Российской Федерации в Ханты-Мансийском районе</w:t>
      </w:r>
      <w:r>
        <w:rPr>
          <w:rFonts w:ascii="Times New Roman" w:eastAsia="Calibri" w:hAnsi="Times New Roman"/>
        </w:rPr>
        <w:t xml:space="preserve"> отсутствуют.</w:t>
      </w:r>
      <w:r w:rsidR="003D44AE" w:rsidRPr="003D44AE">
        <w:rPr>
          <w:rFonts w:ascii="Times New Roman" w:eastAsia="Calibri" w:hAnsi="Times New Roman"/>
          <w:sz w:val="28"/>
          <w:szCs w:val="28"/>
        </w:rPr>
        <w:t>».</w:t>
      </w:r>
    </w:p>
    <w:p w:rsidR="002A2551" w:rsidRPr="00B93AD4" w:rsidRDefault="002A2551" w:rsidP="00153AF5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B93AD4" w:rsidRDefault="002A2551" w:rsidP="00153AF5">
      <w:pPr>
        <w:pStyle w:val="af1"/>
        <w:ind w:firstLine="702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Pr="00B93AD4" w:rsidRDefault="002A2551" w:rsidP="00153AF5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B93AD4">
        <w:rPr>
          <w:rFonts w:ascii="Times New Roman" w:hAnsi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DD0CA2">
        <w:rPr>
          <w:rFonts w:ascii="Times New Roman" w:hAnsi="Times New Roman"/>
          <w:sz w:val="28"/>
          <w:szCs w:val="28"/>
        </w:rPr>
        <w:t xml:space="preserve"> района </w:t>
      </w:r>
      <w:r w:rsidR="00DD0CA2">
        <w:rPr>
          <w:rFonts w:ascii="Times New Roman" w:hAnsi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6117D0" w:rsidRPr="00B93AD4" w:rsidRDefault="006117D0" w:rsidP="003D44AE">
      <w:pPr>
        <w:rPr>
          <w:rFonts w:ascii="Times New Roman" w:hAnsi="Times New Roman"/>
          <w:sz w:val="28"/>
        </w:rPr>
      </w:pPr>
    </w:p>
    <w:p w:rsidR="001F2FCD" w:rsidRDefault="001F2FCD" w:rsidP="003D44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D44AE" w:rsidRDefault="003D44AE" w:rsidP="003D44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1F2FCD" w:rsidRPr="00B93AD4" w:rsidRDefault="003D44AE" w:rsidP="003D44AE">
      <w:pPr>
        <w:pStyle w:val="af1"/>
        <w:jc w:val="both"/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1F2FCD" w:rsidRPr="00B93AD4" w:rsidSect="00AD5398">
      <w:headerReference w:type="even" r:id="rId21"/>
      <w:headerReference w:type="default" r:id="rId22"/>
      <w:headerReference w:type="first" r:id="rId23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F9D" w:rsidRDefault="009A2F9D">
      <w:r>
        <w:separator/>
      </w:r>
    </w:p>
  </w:endnote>
  <w:endnote w:type="continuationSeparator" w:id="0">
    <w:p w:rsidR="009A2F9D" w:rsidRDefault="009A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F9D" w:rsidRDefault="009A2F9D">
      <w:r>
        <w:separator/>
      </w:r>
    </w:p>
  </w:footnote>
  <w:footnote w:type="continuationSeparator" w:id="0">
    <w:p w:rsidR="009A2F9D" w:rsidRDefault="009A2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511" w:rsidRPr="00153AF5" w:rsidRDefault="00995511" w:rsidP="004E4398">
        <w:pPr>
          <w:pStyle w:val="af2"/>
          <w:jc w:val="center"/>
          <w:rPr>
            <w:rFonts w:ascii="Times New Roman" w:hAnsi="Times New Roman" w:cs="Times New Roman"/>
          </w:rPr>
        </w:pPr>
        <w:r w:rsidRPr="00153AF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53AF5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53AF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D1B5F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153AF5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11" w:rsidRDefault="009955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11" w:rsidRPr="00AD5398" w:rsidRDefault="00995511" w:rsidP="00AD5398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AD5398">
      <w:rPr>
        <w:rFonts w:ascii="Times New Roman" w:hAnsi="Times New Roman" w:cs="Times New Roman"/>
        <w:noProof/>
        <w:sz w:val="26"/>
        <w:szCs w:val="26"/>
      </w:rPr>
      <w:fldChar w:fldCharType="begin"/>
    </w:r>
    <w:r w:rsidRPr="00AD5398">
      <w:rPr>
        <w:rFonts w:ascii="Times New Roman" w:hAnsi="Times New Roman" w:cs="Times New Roman"/>
        <w:noProof/>
        <w:sz w:val="26"/>
        <w:szCs w:val="26"/>
      </w:rPr>
      <w:instrText xml:space="preserve"> PAGE </w:instrText>
    </w:r>
    <w:r w:rsidRPr="00AD5398">
      <w:rPr>
        <w:rFonts w:ascii="Times New Roman" w:hAnsi="Times New Roman" w:cs="Times New Roman"/>
        <w:noProof/>
        <w:sz w:val="26"/>
        <w:szCs w:val="26"/>
      </w:rPr>
      <w:fldChar w:fldCharType="separate"/>
    </w:r>
    <w:r w:rsidR="00ED3A27">
      <w:rPr>
        <w:rFonts w:ascii="Times New Roman" w:hAnsi="Times New Roman" w:cs="Times New Roman"/>
        <w:noProof/>
        <w:sz w:val="26"/>
        <w:szCs w:val="26"/>
      </w:rPr>
      <w:t>14</w:t>
    </w:r>
    <w:r w:rsidRPr="00AD5398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511" w:rsidRDefault="009955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BD0"/>
    <w:rsid w:val="00015A26"/>
    <w:rsid w:val="000416CF"/>
    <w:rsid w:val="0004526E"/>
    <w:rsid w:val="000726A2"/>
    <w:rsid w:val="0007606D"/>
    <w:rsid w:val="00091C5A"/>
    <w:rsid w:val="00094D48"/>
    <w:rsid w:val="000968CC"/>
    <w:rsid w:val="00096A9D"/>
    <w:rsid w:val="0009784A"/>
    <w:rsid w:val="000A342B"/>
    <w:rsid w:val="000B06A7"/>
    <w:rsid w:val="000C2D43"/>
    <w:rsid w:val="000E71D5"/>
    <w:rsid w:val="000F2BEC"/>
    <w:rsid w:val="00106F3C"/>
    <w:rsid w:val="001250DD"/>
    <w:rsid w:val="00136445"/>
    <w:rsid w:val="00145011"/>
    <w:rsid w:val="001451EF"/>
    <w:rsid w:val="00153AF5"/>
    <w:rsid w:val="00157690"/>
    <w:rsid w:val="0015791E"/>
    <w:rsid w:val="0016723D"/>
    <w:rsid w:val="00173F52"/>
    <w:rsid w:val="001754C5"/>
    <w:rsid w:val="00180058"/>
    <w:rsid w:val="001A72C1"/>
    <w:rsid w:val="001B49F3"/>
    <w:rsid w:val="001D3BCC"/>
    <w:rsid w:val="001D3D37"/>
    <w:rsid w:val="001E0AA2"/>
    <w:rsid w:val="001F2FCD"/>
    <w:rsid w:val="001F7AAC"/>
    <w:rsid w:val="002103BE"/>
    <w:rsid w:val="00243942"/>
    <w:rsid w:val="002554FC"/>
    <w:rsid w:val="00260576"/>
    <w:rsid w:val="00267F68"/>
    <w:rsid w:val="00275E2E"/>
    <w:rsid w:val="00285B5E"/>
    <w:rsid w:val="00291A23"/>
    <w:rsid w:val="00295E4F"/>
    <w:rsid w:val="002A2551"/>
    <w:rsid w:val="002B1DE5"/>
    <w:rsid w:val="002D5A91"/>
    <w:rsid w:val="002E6448"/>
    <w:rsid w:val="002F172F"/>
    <w:rsid w:val="002F5D94"/>
    <w:rsid w:val="002F5FD1"/>
    <w:rsid w:val="002F62AD"/>
    <w:rsid w:val="003024D2"/>
    <w:rsid w:val="00306314"/>
    <w:rsid w:val="00307EFA"/>
    <w:rsid w:val="00311D5C"/>
    <w:rsid w:val="003429F1"/>
    <w:rsid w:val="00350C22"/>
    <w:rsid w:val="00356C91"/>
    <w:rsid w:val="003724E6"/>
    <w:rsid w:val="00372D77"/>
    <w:rsid w:val="00374BE5"/>
    <w:rsid w:val="003768D2"/>
    <w:rsid w:val="003845CB"/>
    <w:rsid w:val="003D44AE"/>
    <w:rsid w:val="003D5B41"/>
    <w:rsid w:val="003E3F7F"/>
    <w:rsid w:val="00402087"/>
    <w:rsid w:val="00405D66"/>
    <w:rsid w:val="00407F0D"/>
    <w:rsid w:val="00412F1F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A497A"/>
    <w:rsid w:val="004B53A4"/>
    <w:rsid w:val="004B589A"/>
    <w:rsid w:val="004C61FA"/>
    <w:rsid w:val="004C7A90"/>
    <w:rsid w:val="004D11C8"/>
    <w:rsid w:val="004D245C"/>
    <w:rsid w:val="004E017A"/>
    <w:rsid w:val="004E0A4D"/>
    <w:rsid w:val="004E4398"/>
    <w:rsid w:val="004E77A6"/>
    <w:rsid w:val="0051131E"/>
    <w:rsid w:val="005163EA"/>
    <w:rsid w:val="00532050"/>
    <w:rsid w:val="0054209D"/>
    <w:rsid w:val="00556FFB"/>
    <w:rsid w:val="005642CF"/>
    <w:rsid w:val="005747E5"/>
    <w:rsid w:val="00576B77"/>
    <w:rsid w:val="005C2BFB"/>
    <w:rsid w:val="005D0AD9"/>
    <w:rsid w:val="005D1D8A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47A4A"/>
    <w:rsid w:val="00661473"/>
    <w:rsid w:val="006630FA"/>
    <w:rsid w:val="00666F1F"/>
    <w:rsid w:val="00683152"/>
    <w:rsid w:val="006A0000"/>
    <w:rsid w:val="006A7814"/>
    <w:rsid w:val="006E4F76"/>
    <w:rsid w:val="007010F2"/>
    <w:rsid w:val="0070546F"/>
    <w:rsid w:val="007306D8"/>
    <w:rsid w:val="0074048A"/>
    <w:rsid w:val="007455D4"/>
    <w:rsid w:val="00750A6B"/>
    <w:rsid w:val="0076147B"/>
    <w:rsid w:val="00764112"/>
    <w:rsid w:val="007703C9"/>
    <w:rsid w:val="00770433"/>
    <w:rsid w:val="00781528"/>
    <w:rsid w:val="00783A3A"/>
    <w:rsid w:val="00787BFA"/>
    <w:rsid w:val="007A0081"/>
    <w:rsid w:val="007A6296"/>
    <w:rsid w:val="007B3D0B"/>
    <w:rsid w:val="007B6531"/>
    <w:rsid w:val="007C3F71"/>
    <w:rsid w:val="007C43BA"/>
    <w:rsid w:val="007C5216"/>
    <w:rsid w:val="007D66B6"/>
    <w:rsid w:val="007E1E8E"/>
    <w:rsid w:val="007E7A7B"/>
    <w:rsid w:val="00802444"/>
    <w:rsid w:val="00804749"/>
    <w:rsid w:val="00833B9D"/>
    <w:rsid w:val="00837960"/>
    <w:rsid w:val="00842DEB"/>
    <w:rsid w:val="008648AB"/>
    <w:rsid w:val="00871A9F"/>
    <w:rsid w:val="008848C5"/>
    <w:rsid w:val="00886320"/>
    <w:rsid w:val="008950E5"/>
    <w:rsid w:val="008A39EC"/>
    <w:rsid w:val="008A6296"/>
    <w:rsid w:val="008C61DE"/>
    <w:rsid w:val="008D07CF"/>
    <w:rsid w:val="008D1B5F"/>
    <w:rsid w:val="008D42E3"/>
    <w:rsid w:val="008D7428"/>
    <w:rsid w:val="008E1747"/>
    <w:rsid w:val="008E265F"/>
    <w:rsid w:val="008F4167"/>
    <w:rsid w:val="00903101"/>
    <w:rsid w:val="00922FF5"/>
    <w:rsid w:val="00923740"/>
    <w:rsid w:val="009344BE"/>
    <w:rsid w:val="00940DDA"/>
    <w:rsid w:val="00995511"/>
    <w:rsid w:val="009A2F9D"/>
    <w:rsid w:val="009A69E9"/>
    <w:rsid w:val="009D7214"/>
    <w:rsid w:val="009E5689"/>
    <w:rsid w:val="00A05223"/>
    <w:rsid w:val="00A16109"/>
    <w:rsid w:val="00A17170"/>
    <w:rsid w:val="00A26F63"/>
    <w:rsid w:val="00A36B57"/>
    <w:rsid w:val="00A50D00"/>
    <w:rsid w:val="00A51661"/>
    <w:rsid w:val="00A53CD9"/>
    <w:rsid w:val="00A91EAB"/>
    <w:rsid w:val="00AA2981"/>
    <w:rsid w:val="00AB3522"/>
    <w:rsid w:val="00AD3C7A"/>
    <w:rsid w:val="00AD5398"/>
    <w:rsid w:val="00AF01BD"/>
    <w:rsid w:val="00AF256D"/>
    <w:rsid w:val="00B0554A"/>
    <w:rsid w:val="00B174AA"/>
    <w:rsid w:val="00B326D9"/>
    <w:rsid w:val="00B4300E"/>
    <w:rsid w:val="00B473D8"/>
    <w:rsid w:val="00B51329"/>
    <w:rsid w:val="00B71EE9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C10FCE"/>
    <w:rsid w:val="00C115F8"/>
    <w:rsid w:val="00C26DEA"/>
    <w:rsid w:val="00C32712"/>
    <w:rsid w:val="00C346CE"/>
    <w:rsid w:val="00C374F9"/>
    <w:rsid w:val="00C46197"/>
    <w:rsid w:val="00C46744"/>
    <w:rsid w:val="00C63119"/>
    <w:rsid w:val="00C66604"/>
    <w:rsid w:val="00C704B7"/>
    <w:rsid w:val="00C70D20"/>
    <w:rsid w:val="00C73E8A"/>
    <w:rsid w:val="00C8078F"/>
    <w:rsid w:val="00C858C6"/>
    <w:rsid w:val="00C90373"/>
    <w:rsid w:val="00CB7D62"/>
    <w:rsid w:val="00CC0D3F"/>
    <w:rsid w:val="00CD09D9"/>
    <w:rsid w:val="00CF58ED"/>
    <w:rsid w:val="00D00060"/>
    <w:rsid w:val="00D01420"/>
    <w:rsid w:val="00D02EDE"/>
    <w:rsid w:val="00D151E9"/>
    <w:rsid w:val="00D6432A"/>
    <w:rsid w:val="00D73DDA"/>
    <w:rsid w:val="00D84279"/>
    <w:rsid w:val="00DB50D8"/>
    <w:rsid w:val="00DD0CA2"/>
    <w:rsid w:val="00DF716E"/>
    <w:rsid w:val="00E00968"/>
    <w:rsid w:val="00E01453"/>
    <w:rsid w:val="00E05809"/>
    <w:rsid w:val="00E167AD"/>
    <w:rsid w:val="00E327B6"/>
    <w:rsid w:val="00E3742C"/>
    <w:rsid w:val="00E5643C"/>
    <w:rsid w:val="00E577B1"/>
    <w:rsid w:val="00E616E8"/>
    <w:rsid w:val="00E7087F"/>
    <w:rsid w:val="00E73D06"/>
    <w:rsid w:val="00E8339E"/>
    <w:rsid w:val="00EC0474"/>
    <w:rsid w:val="00ED3A27"/>
    <w:rsid w:val="00ED7A1B"/>
    <w:rsid w:val="00EE4FFE"/>
    <w:rsid w:val="00EE5B32"/>
    <w:rsid w:val="00EE5D11"/>
    <w:rsid w:val="00EE631D"/>
    <w:rsid w:val="00EF3429"/>
    <w:rsid w:val="00EF36A4"/>
    <w:rsid w:val="00F12500"/>
    <w:rsid w:val="00F2258F"/>
    <w:rsid w:val="00F247A2"/>
    <w:rsid w:val="00F25F01"/>
    <w:rsid w:val="00F31149"/>
    <w:rsid w:val="00F33FF9"/>
    <w:rsid w:val="00F36399"/>
    <w:rsid w:val="00F428B0"/>
    <w:rsid w:val="00F44448"/>
    <w:rsid w:val="00F456EA"/>
    <w:rsid w:val="00F85D53"/>
    <w:rsid w:val="00FA00B3"/>
    <w:rsid w:val="00FA601C"/>
    <w:rsid w:val="00FB0CBC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54BB34F6B87ABA4D58CD685EECC7F8A714430CC09336D538B138A813A79CE46F7F7B40A380CA2CD5j1L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9261-45EB-40A6-974F-078FBCE3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9664</Words>
  <Characters>55088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Алимбекова А.А.</cp:lastModifiedBy>
  <cp:revision>2</cp:revision>
  <cp:lastPrinted>2019-07-02T06:31:00Z</cp:lastPrinted>
  <dcterms:created xsi:type="dcterms:W3CDTF">2019-07-02T07:44:00Z</dcterms:created>
  <dcterms:modified xsi:type="dcterms:W3CDTF">2019-07-02T07:44:00Z</dcterms:modified>
</cp:coreProperties>
</file>